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9D2E" w14:textId="6D07DF3E" w:rsidR="00834000" w:rsidRPr="005B1880" w:rsidRDefault="00834000" w:rsidP="00834000">
      <w:pPr>
        <w:suppressAutoHyphens/>
        <w:spacing w:line="276" w:lineRule="auto"/>
        <w:jc w:val="both"/>
        <w:rPr>
          <w:b/>
          <w:bCs/>
          <w:i/>
          <w:kern w:val="2"/>
          <w:lang w:eastAsia="ar-SA"/>
        </w:rPr>
      </w:pPr>
      <w:r>
        <w:rPr>
          <w:b/>
          <w:bCs/>
          <w:i/>
          <w:kern w:val="2"/>
          <w:lang w:eastAsia="ar-SA"/>
        </w:rPr>
        <w:t>15</w:t>
      </w:r>
      <w:r w:rsidRPr="005B1880">
        <w:rPr>
          <w:b/>
          <w:bCs/>
          <w:i/>
          <w:kern w:val="2"/>
          <w:lang w:eastAsia="ar-SA"/>
        </w:rPr>
        <w:t>/</w:t>
      </w:r>
      <w:r>
        <w:rPr>
          <w:b/>
          <w:bCs/>
          <w:i/>
          <w:kern w:val="2"/>
          <w:lang w:eastAsia="ar-SA"/>
        </w:rPr>
        <w:t>156</w:t>
      </w:r>
      <w:r>
        <w:rPr>
          <w:b/>
          <w:bCs/>
          <w:i/>
          <w:kern w:val="2"/>
          <w:lang w:eastAsia="ar-SA"/>
        </w:rPr>
        <w:t xml:space="preserve"> </w:t>
      </w:r>
      <w:r w:rsidRPr="005B1880">
        <w:rPr>
          <w:b/>
          <w:bCs/>
          <w:i/>
          <w:kern w:val="2"/>
          <w:lang w:eastAsia="ar-SA"/>
        </w:rPr>
        <w:t xml:space="preserve">sjednica Vijeća HLJK-a </w:t>
      </w:r>
    </w:p>
    <w:p w14:paraId="0258CC59" w14:textId="77777777" w:rsidR="00834000" w:rsidRPr="005B1880" w:rsidRDefault="00834000" w:rsidP="00834000">
      <w:pPr>
        <w:suppressAutoHyphens/>
        <w:spacing w:line="276" w:lineRule="auto"/>
        <w:ind w:left="6249" w:hanging="720"/>
        <w:jc w:val="both"/>
        <w:rPr>
          <w:b/>
          <w:bCs/>
          <w:i/>
          <w:kern w:val="2"/>
          <w:lang w:eastAsia="ar-SA"/>
        </w:rPr>
      </w:pPr>
    </w:p>
    <w:p w14:paraId="23A4359F" w14:textId="77777777" w:rsidR="00834000" w:rsidRPr="005B1880" w:rsidRDefault="00834000" w:rsidP="00834000">
      <w:pPr>
        <w:suppressAutoHyphens/>
        <w:spacing w:line="276" w:lineRule="auto"/>
        <w:ind w:left="6249" w:hanging="720"/>
        <w:jc w:val="both"/>
        <w:rPr>
          <w:b/>
          <w:bCs/>
          <w:i/>
          <w:kern w:val="2"/>
          <w:lang w:eastAsia="ar-SA"/>
        </w:rPr>
      </w:pPr>
    </w:p>
    <w:p w14:paraId="6DA9CC95" w14:textId="56D09CFF" w:rsidR="00834000" w:rsidRPr="005B1880" w:rsidRDefault="00834000" w:rsidP="00834000">
      <w:pPr>
        <w:suppressAutoHyphens/>
        <w:spacing w:line="276" w:lineRule="auto"/>
        <w:ind w:left="720" w:hanging="720"/>
        <w:jc w:val="both"/>
        <w:rPr>
          <w:b/>
          <w:bCs/>
          <w:i/>
          <w:kern w:val="2"/>
          <w:lang w:eastAsia="ar-SA"/>
        </w:rPr>
      </w:pPr>
      <w:r w:rsidRPr="005B1880">
        <w:rPr>
          <w:b/>
          <w:bCs/>
          <w:i/>
          <w:kern w:val="2"/>
          <w:lang w:eastAsia="ar-SA"/>
        </w:rPr>
        <w:t xml:space="preserve">Vijeće Hrvatske ljekarničke komore na svojoj je sjednici dana </w:t>
      </w:r>
      <w:r>
        <w:rPr>
          <w:b/>
          <w:bCs/>
          <w:i/>
          <w:kern w:val="2"/>
          <w:lang w:eastAsia="ar-SA"/>
        </w:rPr>
        <w:t>23. prosinca</w:t>
      </w:r>
      <w:r>
        <w:rPr>
          <w:b/>
          <w:bCs/>
          <w:i/>
          <w:kern w:val="2"/>
          <w:lang w:eastAsia="ar-SA"/>
        </w:rPr>
        <w:t xml:space="preserve"> 2021</w:t>
      </w:r>
      <w:r w:rsidRPr="005B1880">
        <w:rPr>
          <w:b/>
          <w:bCs/>
          <w:i/>
          <w:kern w:val="2"/>
          <w:lang w:eastAsia="ar-SA"/>
        </w:rPr>
        <w:t>. koristeći</w:t>
      </w:r>
    </w:p>
    <w:p w14:paraId="261A6D56" w14:textId="77777777" w:rsidR="00834000" w:rsidRPr="005B1880" w:rsidRDefault="00834000" w:rsidP="00834000">
      <w:pPr>
        <w:suppressAutoHyphens/>
        <w:spacing w:line="276" w:lineRule="auto"/>
        <w:ind w:left="720" w:hanging="720"/>
        <w:jc w:val="both"/>
        <w:rPr>
          <w:b/>
          <w:bCs/>
          <w:i/>
          <w:kern w:val="2"/>
          <w:lang w:eastAsia="ar-SA"/>
        </w:rPr>
      </w:pPr>
      <w:r w:rsidRPr="005B1880">
        <w:rPr>
          <w:b/>
          <w:bCs/>
          <w:i/>
          <w:kern w:val="2"/>
          <w:lang w:eastAsia="ar-SA"/>
        </w:rPr>
        <w:t>ZOOM aplikaciju. raspravljalo i donijelo odluke o:</w:t>
      </w:r>
    </w:p>
    <w:p w14:paraId="2BBB9B98" w14:textId="29C3E5BF" w:rsidR="00A7307F" w:rsidRDefault="00A7307F" w:rsidP="001C4A03">
      <w:pPr>
        <w:spacing w:line="276" w:lineRule="auto"/>
        <w:jc w:val="both"/>
        <w:rPr>
          <w:rFonts w:eastAsia="Calibri"/>
        </w:rPr>
      </w:pPr>
    </w:p>
    <w:p w14:paraId="5B519971" w14:textId="77777777" w:rsidR="00C120EB" w:rsidRPr="002931D6" w:rsidRDefault="00C120EB" w:rsidP="001C4A03">
      <w:pPr>
        <w:spacing w:line="276" w:lineRule="auto"/>
        <w:jc w:val="both"/>
        <w:rPr>
          <w:rFonts w:eastAsia="Calibri"/>
        </w:rPr>
      </w:pPr>
    </w:p>
    <w:p w14:paraId="2FFBAA6B" w14:textId="3EA65A9B" w:rsidR="00105CD3" w:rsidRPr="00105CD3" w:rsidRDefault="00105CD3" w:rsidP="00105CD3">
      <w:pPr>
        <w:numPr>
          <w:ilvl w:val="0"/>
          <w:numId w:val="25"/>
        </w:numPr>
        <w:spacing w:after="160" w:line="259" w:lineRule="auto"/>
        <w:contextualSpacing/>
        <w:rPr>
          <w:rFonts w:eastAsiaTheme="minorHAnsi"/>
          <w:lang w:eastAsia="en-US"/>
        </w:rPr>
      </w:pPr>
      <w:bookmarkStart w:id="0" w:name="_Hlk90456956"/>
      <w:r w:rsidRPr="00105CD3">
        <w:rPr>
          <w:rFonts w:eastAsiaTheme="minorHAnsi"/>
          <w:lang w:eastAsia="en-US"/>
        </w:rPr>
        <w:t>Izvješć</w:t>
      </w:r>
      <w:r w:rsidR="00834000">
        <w:rPr>
          <w:rFonts w:eastAsiaTheme="minorHAnsi"/>
          <w:lang w:eastAsia="en-US"/>
        </w:rPr>
        <w:t>u</w:t>
      </w:r>
      <w:r w:rsidRPr="00105CD3">
        <w:rPr>
          <w:rFonts w:eastAsiaTheme="minorHAnsi"/>
          <w:lang w:eastAsia="en-US"/>
        </w:rPr>
        <w:t xml:space="preserve"> Predsjednice Komore o radu Komore od prošle sjednice Vijeća, </w:t>
      </w:r>
    </w:p>
    <w:p w14:paraId="64C5A9A7" w14:textId="77294903"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Davanj</w:t>
      </w:r>
      <w:r w:rsidR="00834000">
        <w:rPr>
          <w:rFonts w:eastAsiaTheme="minorHAnsi"/>
          <w:lang w:eastAsia="en-US"/>
        </w:rPr>
        <w:t>u</w:t>
      </w:r>
      <w:r w:rsidRPr="00105CD3">
        <w:rPr>
          <w:rFonts w:eastAsiaTheme="minorHAnsi"/>
          <w:lang w:eastAsia="en-US"/>
        </w:rPr>
        <w:t xml:space="preserve"> mišljenja o integriranom preddiplomskom i diplomskom studiju Farmacije nositelja Medicinskog fakulteta Osijek i suizvoditelja Prehrambeno-tehnološkog fakulteta Osijek Sveučilišta Josipa Jurja Strossmayera u Osijeku,</w:t>
      </w:r>
    </w:p>
    <w:p w14:paraId="0E0A6342" w14:textId="6CB5C583"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w:t>
      </w:r>
      <w:r w:rsidR="00834000">
        <w:rPr>
          <w:rFonts w:eastAsiaTheme="minorHAnsi"/>
          <w:lang w:eastAsia="en-US"/>
        </w:rPr>
        <w:t>u</w:t>
      </w:r>
      <w:r w:rsidRPr="00105CD3">
        <w:rPr>
          <w:rFonts w:eastAsiaTheme="minorHAnsi"/>
          <w:lang w:eastAsia="en-US"/>
        </w:rPr>
        <w:t xml:space="preserve"> Plana stručnog usavršavanja magistara farmacije za 2022.,</w:t>
      </w:r>
    </w:p>
    <w:p w14:paraId="3F8E8A8E" w14:textId="5E72B5CA"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w:t>
      </w:r>
      <w:r w:rsidR="00834000">
        <w:rPr>
          <w:rFonts w:eastAsiaTheme="minorHAnsi"/>
          <w:lang w:eastAsia="en-US"/>
        </w:rPr>
        <w:t xml:space="preserve">u </w:t>
      </w:r>
      <w:r w:rsidRPr="00105CD3">
        <w:rPr>
          <w:rFonts w:eastAsiaTheme="minorHAnsi"/>
          <w:lang w:eastAsia="en-US"/>
        </w:rPr>
        <w:t>Odluke o stavljanju van snage odredbe članka 10a stavka 7. Pravilnika o sadržaju, rokovima i postupku stručnog usavršavanja magistara farmacije za 2022.,</w:t>
      </w:r>
    </w:p>
    <w:p w14:paraId="5A665089" w14:textId="438EF66E"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w:t>
      </w:r>
      <w:r w:rsidR="00834000">
        <w:rPr>
          <w:rFonts w:eastAsiaTheme="minorHAnsi"/>
          <w:lang w:eastAsia="en-US"/>
        </w:rPr>
        <w:t>u</w:t>
      </w:r>
      <w:r w:rsidRPr="00105CD3">
        <w:rPr>
          <w:rFonts w:eastAsiaTheme="minorHAnsi"/>
          <w:lang w:eastAsia="en-US"/>
        </w:rPr>
        <w:t xml:space="preserve"> Odluke o uvođenju pisane provjere znanja u postupku izdavanja i obnove odobrenja za samostalni rad magistara farmacije,</w:t>
      </w:r>
    </w:p>
    <w:p w14:paraId="222C87A4" w14:textId="70938E0A"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w:t>
      </w:r>
      <w:r w:rsidR="00834000">
        <w:rPr>
          <w:rFonts w:eastAsiaTheme="minorHAnsi"/>
          <w:lang w:eastAsia="en-US"/>
        </w:rPr>
        <w:t>u</w:t>
      </w:r>
      <w:r w:rsidRPr="00105CD3">
        <w:rPr>
          <w:rFonts w:eastAsiaTheme="minorHAnsi"/>
          <w:lang w:eastAsia="en-US"/>
        </w:rPr>
        <w:t xml:space="preserve"> Dopune Cjenika usluga Hrvatske ljekarničke komore,</w:t>
      </w:r>
    </w:p>
    <w:p w14:paraId="215C5953" w14:textId="58976B8B"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w:t>
      </w:r>
      <w:r w:rsidR="00834000">
        <w:rPr>
          <w:rFonts w:eastAsiaTheme="minorHAnsi"/>
          <w:lang w:eastAsia="en-US"/>
        </w:rPr>
        <w:t>u</w:t>
      </w:r>
      <w:r w:rsidRPr="00105CD3">
        <w:rPr>
          <w:rFonts w:eastAsiaTheme="minorHAnsi"/>
          <w:lang w:eastAsia="en-US"/>
        </w:rPr>
        <w:t xml:space="preserve"> Odluke o financiranju vođenja i kreiranju sadržaja društvenih  mreža i profila „</w:t>
      </w:r>
      <w:r w:rsidRPr="00105CD3">
        <w:rPr>
          <w:rFonts w:eastAsiaTheme="minorHAnsi"/>
          <w:i/>
          <w:iCs/>
          <w:lang w:eastAsia="en-US"/>
        </w:rPr>
        <w:t>Upitajte svog ljekarnika</w:t>
      </w:r>
      <w:r w:rsidRPr="00105CD3">
        <w:rPr>
          <w:rFonts w:eastAsiaTheme="minorHAnsi"/>
          <w:lang w:eastAsia="en-US"/>
        </w:rPr>
        <w:t>“,</w:t>
      </w:r>
    </w:p>
    <w:p w14:paraId="6EDB8836" w14:textId="77777777"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Donošenje Odluke o donaciji Sportskoj udruzi Farmaceutsko-biokemijskog fakulteta Sveučilišta u Zagrebu (SUFBF),</w:t>
      </w:r>
    </w:p>
    <w:p w14:paraId="77056F42" w14:textId="77777777"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Donošenje Odluke o brisanju magistara farmacije iz Registra magistara farmacije HLJK,</w:t>
      </w:r>
    </w:p>
    <w:p w14:paraId="268A29B2" w14:textId="77777777" w:rsidR="00105CD3" w:rsidRPr="00105CD3" w:rsidRDefault="00105CD3" w:rsidP="00105CD3">
      <w:pPr>
        <w:numPr>
          <w:ilvl w:val="0"/>
          <w:numId w:val="25"/>
        </w:numPr>
        <w:spacing w:after="160" w:line="259" w:lineRule="auto"/>
        <w:contextualSpacing/>
        <w:rPr>
          <w:rFonts w:eastAsiaTheme="minorHAnsi"/>
          <w:lang w:eastAsia="en-US"/>
        </w:rPr>
      </w:pPr>
      <w:r w:rsidRPr="00105CD3">
        <w:rPr>
          <w:rFonts w:eastAsiaTheme="minorHAnsi"/>
          <w:lang w:eastAsia="en-US"/>
        </w:rPr>
        <w:t>Donošenje Odluke o vremenu, mjestu i dnevnom redu Glavne skupštine,</w:t>
      </w:r>
    </w:p>
    <w:bookmarkEnd w:id="0"/>
    <w:p w14:paraId="04EAC38A" w14:textId="4405A4CA" w:rsidR="00C120EB" w:rsidRPr="00EE2540" w:rsidRDefault="00C120EB" w:rsidP="00137A0B">
      <w:pPr>
        <w:spacing w:after="160" w:line="276" w:lineRule="auto"/>
        <w:contextualSpacing/>
        <w:jc w:val="both"/>
      </w:pPr>
    </w:p>
    <w:p w14:paraId="0F3EDD2C" w14:textId="79B7A983" w:rsidR="002209E4" w:rsidRDefault="002209E4" w:rsidP="00137A0B">
      <w:pPr>
        <w:spacing w:after="160" w:line="276" w:lineRule="auto"/>
        <w:contextualSpacing/>
        <w:jc w:val="both"/>
        <w:rPr>
          <w:b/>
          <w:bCs/>
          <w:u w:val="single"/>
        </w:rPr>
      </w:pPr>
    </w:p>
    <w:p w14:paraId="15EF0034" w14:textId="65219E67" w:rsidR="002209E4" w:rsidRDefault="002209E4" w:rsidP="00834000">
      <w:pPr>
        <w:pStyle w:val="Odlomakpopisa"/>
        <w:numPr>
          <w:ilvl w:val="0"/>
          <w:numId w:val="28"/>
        </w:numPr>
        <w:spacing w:after="160" w:line="276" w:lineRule="auto"/>
        <w:jc w:val="both"/>
      </w:pPr>
      <w:r>
        <w:t xml:space="preserve">Predsjednica Komore </w:t>
      </w:r>
      <w:r w:rsidR="00E76674">
        <w:t>A</w:t>
      </w:r>
      <w:r>
        <w:t>na Soldo, mag. pharm. izvijestila je članove Vijeća Komore o radu Komore od prošle sjednice Vijeća s posebnim naglaskom na:</w:t>
      </w:r>
    </w:p>
    <w:p w14:paraId="56071335" w14:textId="4E2D1BE4" w:rsidR="00A93C76" w:rsidRPr="009C7129" w:rsidRDefault="00A93C76" w:rsidP="00A93C76">
      <w:pPr>
        <w:pStyle w:val="Odlomakpopisa"/>
        <w:numPr>
          <w:ilvl w:val="0"/>
          <w:numId w:val="28"/>
        </w:numPr>
      </w:pPr>
      <w:r>
        <w:t xml:space="preserve">Izradu Zakona o ljekarništvu </w:t>
      </w:r>
    </w:p>
    <w:p w14:paraId="6878C8A5" w14:textId="77777777" w:rsidR="00A93C76" w:rsidRPr="009C7129" w:rsidRDefault="00A93C76" w:rsidP="00A93C76">
      <w:r w:rsidRPr="009C7129">
        <w:t xml:space="preserve">Ministarstvo zdravstva je dostavilo poziv za prvi termin sastanka Radne grupe za izradu Zakona o ljekarništvu. Termin prvog sastanka je 22.12.2021. </w:t>
      </w:r>
    </w:p>
    <w:p w14:paraId="15E935F6" w14:textId="20EB2E4B" w:rsidR="00A93C76" w:rsidRPr="009C7129" w:rsidRDefault="00A93C76" w:rsidP="00A93C76">
      <w:pPr>
        <w:rPr>
          <w:b/>
          <w:bCs/>
        </w:rPr>
      </w:pPr>
      <w:r w:rsidRPr="009C7129">
        <w:t>Ministarstvo zdravstva je naknadno uključilo u Radnu grupu predstavnike Hrvatske udruge poslodavaca kao predstavnike privatnih poslodavaca</w:t>
      </w:r>
      <w:r>
        <w:t xml:space="preserve"> u zdravstvu.</w:t>
      </w:r>
      <w:r w:rsidRPr="009C7129">
        <w:t xml:space="preserve"> </w:t>
      </w:r>
    </w:p>
    <w:p w14:paraId="1978E15B" w14:textId="77777777" w:rsidR="00142805" w:rsidRDefault="00A93C76" w:rsidP="00A93C76">
      <w:pPr>
        <w:pStyle w:val="Odlomakpopisa"/>
        <w:numPr>
          <w:ilvl w:val="0"/>
          <w:numId w:val="28"/>
        </w:numPr>
        <w:jc w:val="both"/>
      </w:pPr>
      <w:r w:rsidRPr="009C7129">
        <w:t>S obzirom na to da je izdavanje COVID potvrda te nekih dodatnih funkcionalnosti</w:t>
      </w:r>
    </w:p>
    <w:p w14:paraId="456ABEE1" w14:textId="7B6980A3" w:rsidR="00A93C76" w:rsidRPr="009C7129" w:rsidRDefault="00A93C76" w:rsidP="00142805">
      <w:pPr>
        <w:jc w:val="both"/>
      </w:pPr>
      <w:r w:rsidRPr="009C7129">
        <w:t xml:space="preserve">ljekarničkim aplikacijama uzrokovalo dodatne troškove za poslodavce kroz ulaganja u informatičku opremu </w:t>
      </w:r>
      <w:r w:rsidR="000858B1">
        <w:t>i</w:t>
      </w:r>
      <w:r w:rsidRPr="009C7129">
        <w:t xml:space="preserve"> dogradnju aplikacija, HLJK je provela razgovore s HZZO-om o modelu naknade nastalih troškova. Hrvatska Ljekarnička Komora je poslala zahtjev za promjenu iznosa koji se ljekarnama isplaćuje pod nazivom </w:t>
      </w:r>
      <w:proofErr w:type="spellStart"/>
      <w:r w:rsidRPr="009C7129">
        <w:t>Cezih</w:t>
      </w:r>
      <w:proofErr w:type="spellEnd"/>
      <w:r w:rsidRPr="009C7129">
        <w:t xml:space="preserve"> naknada.</w:t>
      </w:r>
    </w:p>
    <w:p w14:paraId="2B2991E2" w14:textId="77777777" w:rsidR="00A93C76" w:rsidRPr="009C7129" w:rsidRDefault="00A93C76" w:rsidP="00A93C76">
      <w:pPr>
        <w:jc w:val="both"/>
      </w:pPr>
      <w:r w:rsidRPr="009C7129">
        <w:t>HZZO će se još konzultirati s predstavnicima poslodavaca u ljekarništvu te će izmjenu iznosa pokrenuti u sljedećoj godini.</w:t>
      </w:r>
    </w:p>
    <w:p w14:paraId="0800EE53" w14:textId="77777777" w:rsidR="00142805" w:rsidRDefault="00A93C76" w:rsidP="00142805">
      <w:pPr>
        <w:pStyle w:val="Odlomakpopisa"/>
        <w:numPr>
          <w:ilvl w:val="0"/>
          <w:numId w:val="28"/>
        </w:numPr>
        <w:jc w:val="both"/>
      </w:pPr>
      <w:r>
        <w:t>U okviru aktivnosti Hrvatskog zavoda za javno zdravstvo i Ministarstva zdravstva vezanih</w:t>
      </w:r>
    </w:p>
    <w:p w14:paraId="08A8E124" w14:textId="5E0BFCE4" w:rsidR="000858B1" w:rsidRDefault="00A93C76" w:rsidP="00142805">
      <w:pPr>
        <w:jc w:val="both"/>
      </w:pPr>
      <w:r>
        <w:t xml:space="preserve">za reviziju postojećih Smjernica za farmakoterapiju opijatskih ovisnika metadonom i </w:t>
      </w:r>
      <w:proofErr w:type="spellStart"/>
      <w:r>
        <w:t>buprenorfinom</w:t>
      </w:r>
      <w:proofErr w:type="spellEnd"/>
      <w:r>
        <w:t xml:space="preserve">, tijekom 2021., Hrvatska ljekarnička komora je izradila Studiju o analizi terapijskih, zakonodavnih i financijskih pretpostavki i uvjeta za provedbu Pilot projekta uvođenja </w:t>
      </w:r>
      <w:r>
        <w:lastRenderedPageBreak/>
        <w:t xml:space="preserve">distribucije supstitucijske terapije metadona i </w:t>
      </w:r>
      <w:proofErr w:type="spellStart"/>
      <w:r>
        <w:t>buprenorfina</w:t>
      </w:r>
      <w:proofErr w:type="spellEnd"/>
      <w:r>
        <w:t xml:space="preserve"> u ljekarnama. U cilju usklađivanja postojećih Smjernica s rezultatima evaluacije provedbe supstitucijske terapije, smanjivanja mogućnosti zlouporabe terapije, povećanja ušteda u troškovima izdavanja i liječenja neželjenih kliničkih događaja, svrha Studije bila je provesti analizu opravdanosti novog načina izdavanja supstitucijske terapije kao i definiranje stručnih, zakonodavnih i financijskih pretpostavki i procedura za njegovu integraciju u hrvatski zdravstveni sustav.</w:t>
      </w:r>
      <w:r w:rsidR="000858B1">
        <w:t xml:space="preserve"> </w:t>
      </w:r>
    </w:p>
    <w:p w14:paraId="4B9FDCD9" w14:textId="1AAEA2B5" w:rsidR="00A93C76" w:rsidRDefault="00A93C76" w:rsidP="00A93C76"/>
    <w:p w14:paraId="1FB5C78B" w14:textId="77777777" w:rsidR="0037552A" w:rsidRDefault="0037552A" w:rsidP="00137A0B">
      <w:pPr>
        <w:spacing w:after="160" w:line="276" w:lineRule="auto"/>
        <w:jc w:val="both"/>
      </w:pPr>
      <w:r>
        <w:t>Izvješće predsjednice Komore nalazi se u privitku ovog Zapisnika.</w:t>
      </w:r>
    </w:p>
    <w:p w14:paraId="21B56744" w14:textId="7ABAF335" w:rsidR="006C0E58" w:rsidRPr="006C0E58" w:rsidRDefault="006C0E58" w:rsidP="00834000">
      <w:pPr>
        <w:pStyle w:val="Odlomakpopisa"/>
        <w:numPr>
          <w:ilvl w:val="0"/>
          <w:numId w:val="28"/>
        </w:numPr>
        <w:spacing w:after="160" w:line="276" w:lineRule="auto"/>
        <w:jc w:val="both"/>
      </w:pPr>
      <w:r w:rsidRPr="00834000">
        <w:rPr>
          <w:rFonts w:eastAsiaTheme="minorHAnsi"/>
          <w:lang w:eastAsia="en-US"/>
        </w:rPr>
        <w:t xml:space="preserve">Vijeće Hrvatske ljekarničke komore razmatralo je molbu </w:t>
      </w:r>
      <w:bookmarkStart w:id="1" w:name="_Hlk91161731"/>
      <w:r w:rsidRPr="00834000">
        <w:rPr>
          <w:rFonts w:eastAsiaTheme="minorHAnsi"/>
          <w:lang w:eastAsia="en-US"/>
        </w:rPr>
        <w:t xml:space="preserve">Medicinskog fakulteta Osijek i suizvoditelja Prehrambeno-tehnološkog fakulteta Osijek, Sveučilišta Josipa Jurja Strossmayera u Osijeku, </w:t>
      </w:r>
      <w:bookmarkEnd w:id="1"/>
      <w:r w:rsidRPr="00834000">
        <w:rPr>
          <w:rFonts w:eastAsiaTheme="minorHAnsi"/>
          <w:lang w:eastAsia="en-US"/>
        </w:rPr>
        <w:t>za davanje mišljenja odnosno suglasnosti na program integriranog preddiplomskog i diplomskog studija Farmacije.</w:t>
      </w:r>
    </w:p>
    <w:p w14:paraId="1A5893F9" w14:textId="4182E2EB" w:rsidR="006C0E58" w:rsidRPr="006C0E58" w:rsidRDefault="006C0E58" w:rsidP="006C0E58">
      <w:pPr>
        <w:spacing w:line="276" w:lineRule="auto"/>
        <w:jc w:val="both"/>
        <w:rPr>
          <w:rFonts w:eastAsiaTheme="minorHAnsi"/>
          <w:lang w:eastAsia="en-US"/>
        </w:rPr>
      </w:pPr>
      <w:r w:rsidRPr="006C0E58">
        <w:rPr>
          <w:rFonts w:eastAsiaTheme="minorHAnsi"/>
          <w:lang w:eastAsia="en-US"/>
        </w:rPr>
        <w:t>Uvidom u priloženi prijedlog studijskog programa Vijeće je utvrdilo sljedeće:</w:t>
      </w:r>
    </w:p>
    <w:p w14:paraId="2D751B3E" w14:textId="0CF1A580" w:rsidR="006C0E58" w:rsidRPr="006C0E58" w:rsidRDefault="006C0E58" w:rsidP="006C0E58">
      <w:pPr>
        <w:spacing w:line="276" w:lineRule="auto"/>
        <w:jc w:val="both"/>
        <w:rPr>
          <w:rFonts w:eastAsiaTheme="minorHAnsi"/>
          <w:lang w:eastAsia="en-US"/>
        </w:rPr>
      </w:pPr>
      <w:r w:rsidRPr="006C0E58">
        <w:rPr>
          <w:rFonts w:eastAsiaTheme="minorHAnsi"/>
          <w:lang w:eastAsia="en-US"/>
        </w:rPr>
        <w:t>Medicinski fakultet Osijek i suizvoditelj Prehrambeno-tehnološki fakultet Osijek, Sveučilišta Josipa Jurja Strossmayera u Osijeku</w:t>
      </w:r>
      <w:r w:rsidR="006B4FF4">
        <w:rPr>
          <w:rFonts w:eastAsiaTheme="minorHAnsi"/>
          <w:lang w:eastAsia="en-US"/>
        </w:rPr>
        <w:t>,</w:t>
      </w:r>
      <w:r w:rsidRPr="006C0E58">
        <w:rPr>
          <w:rFonts w:eastAsiaTheme="minorHAnsi"/>
          <w:lang w:eastAsia="en-US"/>
        </w:rPr>
        <w:t xml:space="preserve"> uzeli su u obzir primjedbe i prijedlog Komore da se u organizaciju nastave za studij farmacije u Osijeku u što većem broju uključe stručnjaci iz područja farmacije koji su stekli akademske titule, i koji svojim znanjem i iskustvom mogu doprinijeti stvaranju i profesionalnom razvoju novih magistara farmacije.</w:t>
      </w:r>
    </w:p>
    <w:p w14:paraId="6E5059CD" w14:textId="2D66DDD8" w:rsidR="005C6A9C" w:rsidRPr="006B4FF4" w:rsidRDefault="006C0E58" w:rsidP="006B4FF4">
      <w:pPr>
        <w:pStyle w:val="StandardWeb"/>
        <w:shd w:val="clear" w:color="auto" w:fill="FFFFFF"/>
        <w:spacing w:before="0" w:beforeAutospacing="0" w:after="450" w:afterAutospacing="0"/>
        <w:jc w:val="both"/>
      </w:pPr>
      <w:r w:rsidRPr="006C0E58">
        <w:rPr>
          <w:rFonts w:eastAsiaTheme="minorHAnsi"/>
          <w:lang w:eastAsia="en-US"/>
        </w:rPr>
        <w:t xml:space="preserve">Vijeće Komore </w:t>
      </w:r>
      <w:r>
        <w:rPr>
          <w:rFonts w:eastAsiaTheme="minorHAnsi"/>
          <w:lang w:eastAsia="en-US"/>
        </w:rPr>
        <w:t xml:space="preserve">s 13 glasova „za“ </w:t>
      </w:r>
      <w:r w:rsidRPr="006C0E58">
        <w:rPr>
          <w:rFonts w:eastAsiaTheme="minorHAnsi"/>
          <w:lang w:eastAsia="en-US"/>
        </w:rPr>
        <w:t xml:space="preserve">podržava osnivanje studija farmacije </w:t>
      </w:r>
      <w:r w:rsidR="009F5F30">
        <w:rPr>
          <w:rFonts w:eastAsiaTheme="minorHAnsi"/>
          <w:lang w:eastAsia="en-US"/>
        </w:rPr>
        <w:t>te naglašava da je u navedeni studij nužno</w:t>
      </w:r>
      <w:r w:rsidR="009F5F30">
        <w:t xml:space="preserve"> trajno uključiti  što veći broj magistara farmacije, a posebno ljekarnika iz prakse kako bi studenti od samog početka studija bili uključeni u sve izazove koje donosi obavljanje ljekarničke djelatnosti. Također je potrebno u stručno osposobljavanje budućih osječkih studenata farmacije uključiti što veći broj ljekarni na tom području neovisno o vlasništvu kako bi se što više iskoristili kapaciteti magistara farmacije, mentora.</w:t>
      </w:r>
    </w:p>
    <w:p w14:paraId="1658F2ED" w14:textId="4CE5AA9B" w:rsidR="00ED272D" w:rsidRPr="00FA70B8" w:rsidRDefault="00ED272D" w:rsidP="00834000">
      <w:pPr>
        <w:pStyle w:val="Default"/>
        <w:numPr>
          <w:ilvl w:val="0"/>
          <w:numId w:val="28"/>
        </w:numPr>
        <w:spacing w:line="276" w:lineRule="auto"/>
        <w:jc w:val="both"/>
        <w:rPr>
          <w:rFonts w:ascii="Times New Roman" w:hAnsi="Times New Roman" w:cs="Times New Roman"/>
          <w:color w:val="auto"/>
        </w:rPr>
      </w:pPr>
      <w:r w:rsidRPr="00FA70B8">
        <w:rPr>
          <w:rFonts w:ascii="Times New Roman" w:hAnsi="Times New Roman" w:cs="Times New Roman"/>
          <w:color w:val="auto"/>
        </w:rPr>
        <w:t>Na temelju članka 19. stavka 1. točke 12. Statuta Hrvatske ljekarničke komore i članka 12. stavka 4. Pravilnika o sadržaju, rokovima i postupku stručnog usavršavanja magistara farmacije</w:t>
      </w:r>
      <w:r w:rsidR="001D2DF4">
        <w:rPr>
          <w:rFonts w:ascii="Times New Roman" w:hAnsi="Times New Roman" w:cs="Times New Roman"/>
          <w:color w:val="auto"/>
        </w:rPr>
        <w:t>,</w:t>
      </w:r>
      <w:r w:rsidRPr="00FA70B8">
        <w:rPr>
          <w:rFonts w:ascii="Times New Roman" w:hAnsi="Times New Roman" w:cs="Times New Roman"/>
          <w:color w:val="auto"/>
        </w:rPr>
        <w:t xml:space="preserve"> </w:t>
      </w:r>
      <w:r>
        <w:rPr>
          <w:rFonts w:ascii="Times New Roman" w:hAnsi="Times New Roman" w:cs="Times New Roman"/>
          <w:color w:val="auto"/>
        </w:rPr>
        <w:t xml:space="preserve">Vijeće Hrvatske ljekarničke komore jednoglasno je donijelo Plan stručnog usavršavanja za 2022. godinu </w:t>
      </w:r>
      <w:r w:rsidR="001D2DF4">
        <w:rPr>
          <w:rFonts w:ascii="Times New Roman" w:hAnsi="Times New Roman" w:cs="Times New Roman"/>
          <w:color w:val="auto"/>
        </w:rPr>
        <w:t>u kojem uz Hrvatsku ljekarničku komoru sudjeluje Hrvatsko farmaceutsko društvo te Farmaceutsko-biokemijski fakultet u Zagrebu.</w:t>
      </w:r>
    </w:p>
    <w:p w14:paraId="1C6FBF39" w14:textId="1E626B21" w:rsidR="001F5B05" w:rsidRDefault="001F5B05" w:rsidP="00137A0B">
      <w:pPr>
        <w:spacing w:after="160" w:line="276" w:lineRule="auto"/>
        <w:contextualSpacing/>
        <w:jc w:val="both"/>
        <w:rPr>
          <w:b/>
          <w:bCs/>
          <w:u w:val="single"/>
        </w:rPr>
      </w:pPr>
    </w:p>
    <w:p w14:paraId="40B49207" w14:textId="71E7AB7F" w:rsidR="001D2DF4" w:rsidRPr="001D2DF4" w:rsidRDefault="001D2DF4" w:rsidP="00137A0B">
      <w:pPr>
        <w:spacing w:after="160" w:line="276" w:lineRule="auto"/>
        <w:contextualSpacing/>
        <w:jc w:val="both"/>
      </w:pPr>
      <w:r w:rsidRPr="001D2DF4">
        <w:t>Plan stručnog usavršavanja za 2022. nalazi se u prilogu ovog zapisnika.</w:t>
      </w:r>
    </w:p>
    <w:p w14:paraId="5FAB2397" w14:textId="77777777" w:rsidR="001D2DF4" w:rsidRPr="001F5B05" w:rsidRDefault="001D2DF4" w:rsidP="00137A0B">
      <w:pPr>
        <w:spacing w:after="160" w:line="276" w:lineRule="auto"/>
        <w:contextualSpacing/>
        <w:jc w:val="both"/>
        <w:rPr>
          <w:b/>
          <w:bCs/>
          <w:u w:val="single"/>
        </w:rPr>
      </w:pPr>
    </w:p>
    <w:p w14:paraId="2363C7A9" w14:textId="33613C65" w:rsidR="001523E1" w:rsidRPr="001523E1" w:rsidRDefault="00203F68" w:rsidP="00834000">
      <w:pPr>
        <w:pStyle w:val="Tijeloteksta"/>
        <w:numPr>
          <w:ilvl w:val="0"/>
          <w:numId w:val="28"/>
        </w:numPr>
        <w:spacing w:line="276" w:lineRule="auto"/>
        <w:ind w:right="116"/>
        <w:jc w:val="both"/>
        <w:rPr>
          <w:rFonts w:eastAsia="Calibri"/>
          <w:lang w:eastAsia="en-US"/>
        </w:rPr>
      </w:pPr>
      <w:r w:rsidRPr="001523E1">
        <w:t>Članovi Vijeća Hrvatske ljekarničke komore su jednoglasno donijeli odluku prema kojoj se stavlja izvan snage odredba</w:t>
      </w:r>
      <w:r w:rsidR="001523E1" w:rsidRPr="001523E1">
        <w:rPr>
          <w:rFonts w:eastAsia="Calibri"/>
          <w:lang w:eastAsia="en-US"/>
        </w:rPr>
        <w:t xml:space="preserve"> članka 10a. stavka 7. Pravilnika o sadržaju, rokovima i</w:t>
      </w:r>
      <w:r w:rsidR="001523E1" w:rsidRPr="001523E1">
        <w:rPr>
          <w:rFonts w:eastAsia="Calibri"/>
          <w:spacing w:val="1"/>
          <w:lang w:eastAsia="en-US"/>
        </w:rPr>
        <w:t xml:space="preserve"> </w:t>
      </w:r>
      <w:r w:rsidR="001523E1" w:rsidRPr="001523E1">
        <w:rPr>
          <w:rFonts w:eastAsia="Calibri"/>
          <w:lang w:eastAsia="en-US"/>
        </w:rPr>
        <w:t>postupku stručnog usavršavanja magistara farmacije koja</w:t>
      </w:r>
      <w:r w:rsidR="001523E1" w:rsidRPr="001523E1">
        <w:rPr>
          <w:rFonts w:eastAsia="Calibri"/>
          <w:spacing w:val="39"/>
          <w:lang w:eastAsia="en-US"/>
        </w:rPr>
        <w:t xml:space="preserve"> </w:t>
      </w:r>
      <w:r w:rsidR="001523E1" w:rsidRPr="001523E1">
        <w:rPr>
          <w:rFonts w:eastAsia="Calibri"/>
          <w:lang w:eastAsia="en-US"/>
        </w:rPr>
        <w:t xml:space="preserve">propisuje: „Magistar farmacije putem on-line tečaja može sakupiti najviše 3 boda godišnje“ Navedena odredba se zbog daljnjih epidemioloških </w:t>
      </w:r>
      <w:r w:rsidR="006B4FF4">
        <w:rPr>
          <w:rFonts w:eastAsia="Calibri"/>
          <w:lang w:eastAsia="en-US"/>
        </w:rPr>
        <w:t xml:space="preserve">ograničenja </w:t>
      </w:r>
      <w:r w:rsidR="001523E1" w:rsidRPr="001523E1">
        <w:rPr>
          <w:rFonts w:eastAsia="Calibri"/>
          <w:lang w:eastAsia="en-US"/>
        </w:rPr>
        <w:t>zbog širenja zaraze COVID-19</w:t>
      </w:r>
      <w:r w:rsidR="006B4FF4">
        <w:rPr>
          <w:rFonts w:eastAsia="Calibri"/>
          <w:lang w:eastAsia="en-US"/>
        </w:rPr>
        <w:t>,</w:t>
      </w:r>
      <w:r w:rsidR="001523E1" w:rsidRPr="001523E1">
        <w:rPr>
          <w:rFonts w:eastAsia="Calibri"/>
          <w:lang w:eastAsia="en-US"/>
        </w:rPr>
        <w:t xml:space="preserve"> stavlja izvan snage do 31. prosinca 2022.</w:t>
      </w:r>
    </w:p>
    <w:p w14:paraId="1813AB1D" w14:textId="35FEF8A2" w:rsidR="007D7FBD" w:rsidRPr="000F51C3" w:rsidRDefault="007D7FBD" w:rsidP="00137A0B">
      <w:pPr>
        <w:spacing w:after="160" w:line="276" w:lineRule="auto"/>
        <w:contextualSpacing/>
        <w:jc w:val="both"/>
        <w:rPr>
          <w:b/>
          <w:bCs/>
          <w:u w:val="single"/>
        </w:rPr>
      </w:pPr>
    </w:p>
    <w:p w14:paraId="12AB5F2D" w14:textId="0E2A870E" w:rsidR="000D113A" w:rsidRPr="00834000" w:rsidRDefault="000D113A" w:rsidP="00834000">
      <w:pPr>
        <w:pStyle w:val="Odlomakpopisa"/>
        <w:numPr>
          <w:ilvl w:val="0"/>
          <w:numId w:val="28"/>
        </w:numPr>
        <w:spacing w:after="160" w:line="259" w:lineRule="auto"/>
        <w:jc w:val="both"/>
        <w:rPr>
          <w:rFonts w:eastAsiaTheme="minorHAnsi"/>
          <w:lang w:eastAsia="en-US"/>
        </w:rPr>
      </w:pPr>
      <w:r w:rsidRPr="00834000">
        <w:rPr>
          <w:rFonts w:eastAsiaTheme="minorHAnsi"/>
          <w:lang w:eastAsia="en-US"/>
        </w:rPr>
        <w:lastRenderedPageBreak/>
        <w:t>Ana Soldo uvodno je upoznala članove Vijeća s prijedlogom uvođenja pisanih ispita u postupku izdavanja, obnavljanja i oduzimanja odobrenja za samostalan rad. Takav način provođenja ispita omogućio bi objektivnije ocjenjivanje kandidata.</w:t>
      </w:r>
    </w:p>
    <w:p w14:paraId="148494A9" w14:textId="761C2AAA" w:rsidR="000D113A" w:rsidRDefault="000D113A" w:rsidP="000D113A">
      <w:pPr>
        <w:spacing w:after="160" w:line="276" w:lineRule="auto"/>
        <w:contextualSpacing/>
        <w:jc w:val="both"/>
      </w:pPr>
      <w:r>
        <w:rPr>
          <w:rFonts w:eastAsiaTheme="minorHAnsi"/>
          <w:lang w:eastAsia="en-US"/>
        </w:rPr>
        <w:t>Članovi Vijeća Komore su jednoglasno donijeli</w:t>
      </w:r>
      <w:r w:rsidRPr="000D113A">
        <w:rPr>
          <w:rFonts w:eastAsiaTheme="minorHAnsi"/>
          <w:lang w:eastAsia="en-US"/>
        </w:rPr>
        <w:t xml:space="preserve"> odluku o uvođenju pisanog ispita u postupku izdavanja odnosno obnavljanja odobrenja za samostalan rad. Prije konkretnog datuma uvođenja pisanog ispita o istom bi se obavijestili svi članovi Komore putem newslettera te bi se na taj način najavio početak održavanja novog načina ispitivanja.</w:t>
      </w:r>
    </w:p>
    <w:p w14:paraId="2B50A9C1" w14:textId="508D19B8" w:rsidR="007D7FBD" w:rsidRDefault="007D7FBD" w:rsidP="00137A0B">
      <w:pPr>
        <w:spacing w:after="160" w:line="276" w:lineRule="auto"/>
        <w:contextualSpacing/>
        <w:jc w:val="both"/>
        <w:rPr>
          <w:b/>
          <w:bCs/>
          <w:u w:val="single"/>
        </w:rPr>
      </w:pPr>
    </w:p>
    <w:p w14:paraId="6D56D707" w14:textId="280AFF9C" w:rsidR="00262ECE" w:rsidRPr="00834000" w:rsidRDefault="00262ECE" w:rsidP="00834000">
      <w:pPr>
        <w:pStyle w:val="Odlomakpopisa"/>
        <w:numPr>
          <w:ilvl w:val="0"/>
          <w:numId w:val="28"/>
        </w:numPr>
        <w:rPr>
          <w:rFonts w:eastAsia="Calibri"/>
          <w:lang w:eastAsia="en-US"/>
        </w:rPr>
      </w:pPr>
      <w:r w:rsidRPr="00834000">
        <w:rPr>
          <w:rFonts w:eastAsia="Calibri"/>
          <w:lang w:eastAsia="en-US"/>
        </w:rPr>
        <w:t xml:space="preserve">U svrhu izdavanja novih certifikata za izdavanje e-računa FINA traži, da ljekarna dostavi, između ostalog, Rješenje, izvadak ili neki drugi dokument od nadležnog registarskog tijela, ne starije od šest mjeseci. </w:t>
      </w:r>
    </w:p>
    <w:p w14:paraId="37842486" w14:textId="77777777" w:rsidR="00262ECE" w:rsidRPr="00262ECE" w:rsidRDefault="00262ECE" w:rsidP="00262ECE">
      <w:pPr>
        <w:rPr>
          <w:rFonts w:eastAsia="Calibri"/>
          <w:lang w:eastAsia="en-US"/>
        </w:rPr>
      </w:pPr>
      <w:r w:rsidRPr="00262ECE">
        <w:rPr>
          <w:rFonts w:eastAsia="Calibri"/>
          <w:lang w:eastAsia="en-US"/>
        </w:rPr>
        <w:t>S tim u vezi FINA ne priznaje rješenje Ministarstva zdravstva o početku obavljanja privatne prakse u ljekarni, ako je starije od 6 mjeseci, već zahtijeva važeću potvrdu iz Registra ljekarni Hrvatske ljekarničke komore, s obzirom da je navedeno javna ovlast Hrvatske ljekarničke komore.</w:t>
      </w:r>
    </w:p>
    <w:p w14:paraId="637A019E" w14:textId="77777777" w:rsidR="00262ECE" w:rsidRPr="00262ECE" w:rsidRDefault="00262ECE" w:rsidP="00262ECE">
      <w:pPr>
        <w:rPr>
          <w:rFonts w:eastAsia="Calibri"/>
          <w:lang w:eastAsia="en-US"/>
        </w:rPr>
      </w:pPr>
      <w:r w:rsidRPr="00262ECE">
        <w:rPr>
          <w:rFonts w:eastAsia="Calibri"/>
          <w:lang w:eastAsia="en-US"/>
        </w:rPr>
        <w:t>U zadnje vrijeme pojavila se povećana potreba za izdavanjem takvih potvrda, slijedom čega se predlaže odrediti naknadu za izdavanje potvrda ljekarnama iz Registra ljekarni, a u skladu sa rješenjem Ministarstva zdravstva o početku obavljanja privatne prakse.</w:t>
      </w:r>
    </w:p>
    <w:p w14:paraId="2FCBFBE9" w14:textId="77777777" w:rsidR="00262ECE" w:rsidRDefault="00262ECE" w:rsidP="00262ECE">
      <w:pPr>
        <w:rPr>
          <w:rFonts w:eastAsia="Calibri"/>
          <w:lang w:eastAsia="en-US"/>
        </w:rPr>
      </w:pPr>
    </w:p>
    <w:p w14:paraId="5A9CFB8A" w14:textId="075054A5" w:rsidR="00262ECE" w:rsidRDefault="00262ECE" w:rsidP="00262ECE">
      <w:pPr>
        <w:rPr>
          <w:rFonts w:eastAsia="Calibri"/>
          <w:lang w:eastAsia="en-US"/>
        </w:rPr>
      </w:pPr>
      <w:r>
        <w:rPr>
          <w:rFonts w:eastAsia="Calibri"/>
          <w:lang w:eastAsia="en-US"/>
        </w:rPr>
        <w:t>Članovi Vijeća Komore su s13 glasova „za“ donijeli odluku o naknadi za izdavanje takve potvrde u iznosu od 1 200,00kuna.</w:t>
      </w:r>
    </w:p>
    <w:p w14:paraId="768FD7A2" w14:textId="77777777" w:rsidR="00262ECE" w:rsidRPr="00262ECE" w:rsidRDefault="00262ECE" w:rsidP="00262ECE">
      <w:pPr>
        <w:rPr>
          <w:rFonts w:eastAsia="Calibri"/>
          <w:lang w:eastAsia="en-US"/>
        </w:rPr>
      </w:pPr>
    </w:p>
    <w:p w14:paraId="52438D53" w14:textId="29E73C4D" w:rsidR="0089401B" w:rsidRDefault="00943C21" w:rsidP="00834000">
      <w:pPr>
        <w:pStyle w:val="Odlomakpopisa"/>
        <w:numPr>
          <w:ilvl w:val="0"/>
          <w:numId w:val="28"/>
        </w:numPr>
        <w:spacing w:after="160" w:line="276" w:lineRule="auto"/>
        <w:jc w:val="both"/>
      </w:pPr>
      <w:r>
        <w:t xml:space="preserve">Ana Soldo obavijestila je članove Vijeća o načinu rada </w:t>
      </w:r>
      <w:r w:rsidR="0089401B" w:rsidRPr="0089401B">
        <w:t>.</w:t>
      </w:r>
      <w:r w:rsidR="00B928CC">
        <w:t xml:space="preserve">internetskog portala „Upitajte svog ljekarnika“ kojeg uređuje tvrtka Morgan Gray. Kako za daljnju suradnju treba produžiti ugovor, traži se od članova Vijeća Komore da sami odrede je li potrebno održavanje navedenog internetskog portala. Članovi Vijeća smatraju da je navedeni portal više usmjeren prema pacijentima što nije primarna zadaća Hrvatske ljekarničke komore te smatraju da </w:t>
      </w:r>
      <w:r w:rsidR="0078784E">
        <w:t xml:space="preserve">informacije i </w:t>
      </w:r>
      <w:r w:rsidR="00E07650">
        <w:t>obavijesti</w:t>
      </w:r>
      <w:r w:rsidR="00B928CC">
        <w:t xml:space="preserve"> treba usmjeriti na člana Komore</w:t>
      </w:r>
      <w:r w:rsidR="00E07650">
        <w:t>,</w:t>
      </w:r>
      <w:r w:rsidR="00B928CC">
        <w:t xml:space="preserve"> magistra farmacije. U tom smislu članci trebaju biti profesionalniji i stručniji.</w:t>
      </w:r>
    </w:p>
    <w:p w14:paraId="3F967754" w14:textId="408649EE" w:rsidR="00B928CC" w:rsidRDefault="00E07650" w:rsidP="00137A0B">
      <w:pPr>
        <w:spacing w:after="160" w:line="276" w:lineRule="auto"/>
        <w:contextualSpacing/>
        <w:jc w:val="both"/>
      </w:pPr>
      <w:r>
        <w:t>Članovi Vijeća su s 13 glasova „za“ donijeli odluku da treba prestati s radom internetski portal za pacijente „Upitajte svog ljekarnika“ . Također su većinom glasova donijeli odluku da se rad internetskog portala usmjeri na magistre farmacije te da isti uređuje Jasminka Vugec Mihok</w:t>
      </w:r>
      <w:r w:rsidR="00DD7CD3">
        <w:t>.</w:t>
      </w:r>
      <w:r>
        <w:t xml:space="preserve"> </w:t>
      </w:r>
    </w:p>
    <w:p w14:paraId="5B2466C4" w14:textId="78A8543F" w:rsidR="00E07650" w:rsidRDefault="00E07650" w:rsidP="00137A0B">
      <w:pPr>
        <w:spacing w:after="160" w:line="276" w:lineRule="auto"/>
        <w:contextualSpacing/>
        <w:jc w:val="both"/>
      </w:pPr>
      <w:r>
        <w:t xml:space="preserve">Prema prijedlogu Dejana </w:t>
      </w:r>
      <w:proofErr w:type="spellStart"/>
      <w:r>
        <w:t>Radanovića</w:t>
      </w:r>
      <w:proofErr w:type="spellEnd"/>
      <w:r>
        <w:t xml:space="preserve">, članovi Vijeća su većinom glasova donijeli odluku da Jasminka Vugec Mihok za članove Vijeća sastavi svoj Plan rada za 2022. godinu na navedenom portalu. O planu rada raspravit će Vijeće na sljedećoj </w:t>
      </w:r>
      <w:r w:rsidR="00FD63FE">
        <w:t>sjednici</w:t>
      </w:r>
      <w:r>
        <w:t xml:space="preserve"> Vijeća Hrvatske </w:t>
      </w:r>
      <w:r w:rsidR="00FD63FE">
        <w:t>ljekarničke</w:t>
      </w:r>
      <w:r>
        <w:t xml:space="preserve"> komore.</w:t>
      </w:r>
    </w:p>
    <w:p w14:paraId="176ACECF" w14:textId="77777777" w:rsidR="0089401B" w:rsidRPr="00C120EB" w:rsidRDefault="0089401B" w:rsidP="00137A0B">
      <w:pPr>
        <w:spacing w:after="160" w:line="276" w:lineRule="auto"/>
        <w:contextualSpacing/>
        <w:jc w:val="both"/>
        <w:rPr>
          <w:b/>
          <w:bCs/>
          <w:u w:val="single"/>
        </w:rPr>
      </w:pPr>
    </w:p>
    <w:p w14:paraId="37B89ED3" w14:textId="37E86179" w:rsidR="00756A69" w:rsidRPr="00DD7CD3" w:rsidRDefault="0078710C" w:rsidP="00DD7CD3">
      <w:pPr>
        <w:pStyle w:val="Odlomakpopisa"/>
        <w:numPr>
          <w:ilvl w:val="0"/>
          <w:numId w:val="28"/>
        </w:numPr>
        <w:spacing w:after="160" w:line="259" w:lineRule="auto"/>
        <w:rPr>
          <w:rFonts w:eastAsiaTheme="minorHAnsi"/>
          <w:lang w:eastAsia="en-US"/>
        </w:rPr>
      </w:pPr>
      <w:r w:rsidRPr="00756A69">
        <w:t xml:space="preserve">Članovi </w:t>
      </w:r>
      <w:r w:rsidR="0089401B" w:rsidRPr="00756A69">
        <w:t>Vijeć</w:t>
      </w:r>
      <w:r w:rsidRPr="00756A69">
        <w:t>a</w:t>
      </w:r>
      <w:r w:rsidR="0089401B" w:rsidRPr="00756A69">
        <w:t xml:space="preserve"> Komore jednoglasno </w:t>
      </w:r>
      <w:r w:rsidR="00756A69" w:rsidRPr="00756A69">
        <w:t xml:space="preserve">su donijeli odluku o donaciji </w:t>
      </w:r>
      <w:r w:rsidR="00756A69" w:rsidRPr="00DD7CD3">
        <w:rPr>
          <w:rFonts w:eastAsiaTheme="minorHAnsi"/>
          <w:lang w:eastAsia="en-US"/>
        </w:rPr>
        <w:t>Sportskoj udruzi Farmaceutsko-biokemijskog fakulteta Sveučilišta u Zagrebu (SUFBF), u iznosu od 3 000,00 kuna.</w:t>
      </w:r>
    </w:p>
    <w:p w14:paraId="1950B91E" w14:textId="77777777" w:rsidR="00756A69" w:rsidRPr="0078710C" w:rsidRDefault="00756A69" w:rsidP="00756A69">
      <w:pPr>
        <w:spacing w:after="160" w:line="259" w:lineRule="auto"/>
        <w:contextualSpacing/>
        <w:rPr>
          <w:rFonts w:eastAsiaTheme="minorHAnsi"/>
          <w:b/>
          <w:bCs/>
          <w:u w:val="single"/>
          <w:lang w:eastAsia="en-US"/>
        </w:rPr>
      </w:pPr>
    </w:p>
    <w:p w14:paraId="00744041" w14:textId="1F67BB60" w:rsidR="00756A69" w:rsidRDefault="00756A69" w:rsidP="00137A0B">
      <w:pPr>
        <w:spacing w:after="160" w:line="276" w:lineRule="auto"/>
        <w:contextualSpacing/>
        <w:jc w:val="both"/>
      </w:pPr>
      <w:r>
        <w:lastRenderedPageBreak/>
        <w:t>Odluka</w:t>
      </w:r>
      <w:r w:rsidRPr="00756A69">
        <w:t xml:space="preserve"> o donaciji </w:t>
      </w:r>
      <w:r w:rsidRPr="00756A69">
        <w:rPr>
          <w:rFonts w:eastAsiaTheme="minorHAnsi"/>
          <w:lang w:eastAsia="en-US"/>
        </w:rPr>
        <w:t>Sportskoj udruzi Farmaceutsko-biokemijskog fakulteta Sveučilišta u Zagrebu (SUFBF</w:t>
      </w:r>
      <w:r>
        <w:rPr>
          <w:rFonts w:eastAsiaTheme="minorHAnsi"/>
          <w:lang w:eastAsia="en-US"/>
        </w:rPr>
        <w:t>) nalazi se u prilogu ovog zapisnika.</w:t>
      </w:r>
    </w:p>
    <w:p w14:paraId="65FC23DC" w14:textId="77777777" w:rsidR="0089401B" w:rsidRPr="00C120EB" w:rsidRDefault="0089401B" w:rsidP="00137A0B">
      <w:pPr>
        <w:spacing w:after="160" w:line="276" w:lineRule="auto"/>
        <w:contextualSpacing/>
        <w:jc w:val="both"/>
        <w:rPr>
          <w:b/>
          <w:bCs/>
          <w:u w:val="single"/>
        </w:rPr>
      </w:pPr>
    </w:p>
    <w:p w14:paraId="16DF90B9" w14:textId="4CB8DE73" w:rsidR="00756A69" w:rsidRPr="0089401B" w:rsidRDefault="00756A69" w:rsidP="00DD7CD3">
      <w:pPr>
        <w:pStyle w:val="Odlomakpopisa"/>
        <w:numPr>
          <w:ilvl w:val="0"/>
          <w:numId w:val="28"/>
        </w:numPr>
        <w:spacing w:after="160" w:line="276" w:lineRule="auto"/>
        <w:jc w:val="both"/>
      </w:pPr>
      <w:r>
        <w:t>Članovi Vijeća Komore su jednoglasno donijeli</w:t>
      </w:r>
      <w:r w:rsidRPr="0089401B">
        <w:t xml:space="preserve"> Odluku o brisanju magistara farmacije iz Registra magistara farmacije Hrvatske ljekarničke komore.</w:t>
      </w:r>
    </w:p>
    <w:p w14:paraId="19BFB93D" w14:textId="77777777" w:rsidR="00756A69" w:rsidRDefault="00756A69" w:rsidP="00756A69">
      <w:pPr>
        <w:spacing w:after="160" w:line="276" w:lineRule="auto"/>
        <w:contextualSpacing/>
        <w:jc w:val="both"/>
        <w:rPr>
          <w:b/>
          <w:bCs/>
          <w:u w:val="single"/>
        </w:rPr>
      </w:pPr>
    </w:p>
    <w:p w14:paraId="6B321D31" w14:textId="77777777" w:rsidR="00756A69" w:rsidRPr="0089401B" w:rsidRDefault="00756A69" w:rsidP="00756A69">
      <w:pPr>
        <w:spacing w:after="160" w:line="276" w:lineRule="auto"/>
        <w:contextualSpacing/>
        <w:jc w:val="both"/>
      </w:pPr>
      <w:r w:rsidRPr="0089401B">
        <w:t>Odluka o brisanju magistara farmacije iz Registra magistara farmacije Hrvatske ljekarničke komore nalazi se u privitku ovog Zapisnika.</w:t>
      </w:r>
    </w:p>
    <w:p w14:paraId="45B9221E" w14:textId="252AB925" w:rsidR="009842EA" w:rsidRDefault="009842EA" w:rsidP="009F4920">
      <w:pPr>
        <w:spacing w:after="160" w:line="259" w:lineRule="auto"/>
        <w:contextualSpacing/>
        <w:rPr>
          <w:b/>
          <w:bCs/>
          <w:u w:val="single"/>
        </w:rPr>
      </w:pPr>
    </w:p>
    <w:p w14:paraId="7B788489" w14:textId="3FF56849" w:rsidR="009F4920" w:rsidRPr="00DD7CD3" w:rsidRDefault="009F4920" w:rsidP="00DD7CD3">
      <w:pPr>
        <w:pStyle w:val="Odlomakpopisa"/>
        <w:numPr>
          <w:ilvl w:val="0"/>
          <w:numId w:val="28"/>
        </w:numPr>
        <w:spacing w:after="200" w:line="276" w:lineRule="auto"/>
        <w:jc w:val="both"/>
        <w:rPr>
          <w:rFonts w:eastAsiaTheme="minorHAnsi"/>
          <w:lang w:eastAsia="en-US"/>
        </w:rPr>
      </w:pPr>
      <w:r w:rsidRPr="00DD7CD3">
        <w:rPr>
          <w:rFonts w:eastAsiaTheme="minorHAnsi"/>
          <w:lang w:eastAsia="en-US"/>
        </w:rPr>
        <w:t>Glavna Skupština Hrvatske ljekarničke komore je održana dana 11. prosinca 2021. te je na navedenoj sjednici predviđena točka o izmjeni Statuta koja se odnosi na uvjete plaćanja članarine za članove Komore</w:t>
      </w:r>
      <w:r w:rsidR="00195597" w:rsidRPr="00DD7CD3">
        <w:rPr>
          <w:rFonts w:eastAsiaTheme="minorHAnsi"/>
          <w:lang w:eastAsia="en-US"/>
        </w:rPr>
        <w:t xml:space="preserve"> (članak 54. stavka 2. Statuta HLJK) </w:t>
      </w:r>
      <w:r w:rsidRPr="00DD7CD3">
        <w:rPr>
          <w:rFonts w:eastAsiaTheme="minorHAnsi"/>
          <w:lang w:eastAsia="en-US"/>
        </w:rPr>
        <w:t>Kako na navedenoj sjednici Glavne Skupštine nije bila prisutna dvotrećinska većina zastupnika te se o navedenoj točki nije odlučivalo, ovim putem se predlaže Vijeću Komore da sukladno odredbama Statuta odredi novi termin i dnevni red sjednice Vijeća kako je niže navedeno. Sjednica Glavne skupštine održala bi se elektroničkim putem sukladno odredbi članka 52. Poslovnika o radu Glavne Skupštine.</w:t>
      </w:r>
    </w:p>
    <w:p w14:paraId="5CF78C91" w14:textId="6FC24337" w:rsidR="009F4920" w:rsidRPr="009F4920" w:rsidRDefault="009F4920" w:rsidP="009F4920">
      <w:pPr>
        <w:rPr>
          <w:rFonts w:eastAsiaTheme="minorHAnsi"/>
        </w:rPr>
      </w:pPr>
      <w:r>
        <w:rPr>
          <w:rFonts w:eastAsiaTheme="minorHAnsi"/>
          <w:lang w:eastAsia="en-US"/>
        </w:rPr>
        <w:t>Članovi Vijeća Komore su jednoglasno donijeli odluku da se sjednica Glavne Skupštine održi on line od 27. do 30. prosinca 2021.</w:t>
      </w:r>
    </w:p>
    <w:p w14:paraId="1FD88A71" w14:textId="0A999B2E" w:rsidR="009F4920" w:rsidRDefault="009F4920" w:rsidP="009F4920">
      <w:pPr>
        <w:spacing w:after="200" w:line="276" w:lineRule="auto"/>
        <w:jc w:val="both"/>
        <w:rPr>
          <w:rFonts w:eastAsiaTheme="minorHAnsi"/>
          <w:b/>
          <w:bCs/>
          <w:i/>
          <w:iCs/>
          <w:lang w:eastAsia="en-US"/>
        </w:rPr>
      </w:pPr>
    </w:p>
    <w:p w14:paraId="1EF9086E" w14:textId="77777777" w:rsidR="00EA0FAA" w:rsidRPr="002931D6" w:rsidRDefault="00EA0FAA" w:rsidP="00137A0B">
      <w:pPr>
        <w:spacing w:line="276" w:lineRule="auto"/>
        <w:jc w:val="both"/>
      </w:pPr>
    </w:p>
    <w:p w14:paraId="3465ADC2" w14:textId="77777777" w:rsidR="00B709BA" w:rsidRPr="002931D6" w:rsidRDefault="00B709BA" w:rsidP="00137A0B">
      <w:pPr>
        <w:spacing w:line="276" w:lineRule="auto"/>
        <w:jc w:val="both"/>
      </w:pPr>
    </w:p>
    <w:sectPr w:rsidR="00B709BA" w:rsidRPr="002931D6" w:rsidSect="00CA75D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DDF3" w14:textId="77777777" w:rsidR="00510555" w:rsidRDefault="00510555" w:rsidP="001C4A03">
      <w:r>
        <w:separator/>
      </w:r>
    </w:p>
  </w:endnote>
  <w:endnote w:type="continuationSeparator" w:id="0">
    <w:p w14:paraId="68BB39CA" w14:textId="77777777" w:rsidR="00510555" w:rsidRDefault="00510555" w:rsidP="001C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48169"/>
      <w:docPartObj>
        <w:docPartGallery w:val="Page Numbers (Bottom of Page)"/>
        <w:docPartUnique/>
      </w:docPartObj>
    </w:sdtPr>
    <w:sdtEndPr/>
    <w:sdtContent>
      <w:p w14:paraId="711B85D4" w14:textId="762D500C" w:rsidR="0089401B" w:rsidRDefault="0089401B">
        <w:pPr>
          <w:pStyle w:val="Podnoje"/>
          <w:jc w:val="center"/>
        </w:pPr>
        <w:r>
          <w:fldChar w:fldCharType="begin"/>
        </w:r>
        <w:r>
          <w:instrText>PAGE   \* MERGEFORMAT</w:instrText>
        </w:r>
        <w:r>
          <w:fldChar w:fldCharType="separate"/>
        </w:r>
        <w:r>
          <w:t>2</w:t>
        </w:r>
        <w:r>
          <w:fldChar w:fldCharType="end"/>
        </w:r>
      </w:p>
    </w:sdtContent>
  </w:sdt>
  <w:p w14:paraId="04E702C7" w14:textId="77777777" w:rsidR="0089401B" w:rsidRDefault="0089401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286E" w14:textId="77777777" w:rsidR="00510555" w:rsidRDefault="00510555" w:rsidP="001C4A03">
      <w:r>
        <w:separator/>
      </w:r>
    </w:p>
  </w:footnote>
  <w:footnote w:type="continuationSeparator" w:id="0">
    <w:p w14:paraId="401CE6EA" w14:textId="77777777" w:rsidR="00510555" w:rsidRDefault="00510555" w:rsidP="001C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575"/>
    <w:multiLevelType w:val="hybridMultilevel"/>
    <w:tmpl w:val="B846F716"/>
    <w:lvl w:ilvl="0" w:tplc="FFFFFFFF">
      <w:start w:val="1"/>
      <w:numFmt w:val="decimal"/>
      <w:lvlText w:val="%1."/>
      <w:lvlJc w:val="left"/>
      <w:pPr>
        <w:ind w:left="-348" w:hanging="360"/>
      </w:pPr>
      <w:rPr>
        <w:rFonts w:hint="default"/>
      </w:rPr>
    </w:lvl>
    <w:lvl w:ilvl="1" w:tplc="FFFFFFFF" w:tentative="1">
      <w:start w:val="1"/>
      <w:numFmt w:val="lowerLetter"/>
      <w:lvlText w:val="%2."/>
      <w:lvlJc w:val="left"/>
      <w:pPr>
        <w:ind w:left="372" w:hanging="360"/>
      </w:pPr>
    </w:lvl>
    <w:lvl w:ilvl="2" w:tplc="FFFFFFFF" w:tentative="1">
      <w:start w:val="1"/>
      <w:numFmt w:val="lowerRoman"/>
      <w:lvlText w:val="%3."/>
      <w:lvlJc w:val="right"/>
      <w:pPr>
        <w:ind w:left="1092" w:hanging="180"/>
      </w:pPr>
    </w:lvl>
    <w:lvl w:ilvl="3" w:tplc="FFFFFFFF" w:tentative="1">
      <w:start w:val="1"/>
      <w:numFmt w:val="decimal"/>
      <w:lvlText w:val="%4."/>
      <w:lvlJc w:val="left"/>
      <w:pPr>
        <w:ind w:left="1812" w:hanging="360"/>
      </w:pPr>
    </w:lvl>
    <w:lvl w:ilvl="4" w:tplc="FFFFFFFF" w:tentative="1">
      <w:start w:val="1"/>
      <w:numFmt w:val="lowerLetter"/>
      <w:lvlText w:val="%5."/>
      <w:lvlJc w:val="left"/>
      <w:pPr>
        <w:ind w:left="2532" w:hanging="360"/>
      </w:pPr>
    </w:lvl>
    <w:lvl w:ilvl="5" w:tplc="FFFFFFFF" w:tentative="1">
      <w:start w:val="1"/>
      <w:numFmt w:val="lowerRoman"/>
      <w:lvlText w:val="%6."/>
      <w:lvlJc w:val="right"/>
      <w:pPr>
        <w:ind w:left="3252" w:hanging="180"/>
      </w:pPr>
    </w:lvl>
    <w:lvl w:ilvl="6" w:tplc="FFFFFFFF" w:tentative="1">
      <w:start w:val="1"/>
      <w:numFmt w:val="decimal"/>
      <w:lvlText w:val="%7."/>
      <w:lvlJc w:val="left"/>
      <w:pPr>
        <w:ind w:left="3972" w:hanging="360"/>
      </w:pPr>
    </w:lvl>
    <w:lvl w:ilvl="7" w:tplc="FFFFFFFF" w:tentative="1">
      <w:start w:val="1"/>
      <w:numFmt w:val="lowerLetter"/>
      <w:lvlText w:val="%8."/>
      <w:lvlJc w:val="left"/>
      <w:pPr>
        <w:ind w:left="4692" w:hanging="360"/>
      </w:pPr>
    </w:lvl>
    <w:lvl w:ilvl="8" w:tplc="FFFFFFFF" w:tentative="1">
      <w:start w:val="1"/>
      <w:numFmt w:val="lowerRoman"/>
      <w:lvlText w:val="%9."/>
      <w:lvlJc w:val="right"/>
      <w:pPr>
        <w:ind w:left="5412" w:hanging="180"/>
      </w:pPr>
    </w:lvl>
  </w:abstractNum>
  <w:abstractNum w:abstractNumId="1" w15:restartNumberingAfterBreak="0">
    <w:nsid w:val="11105463"/>
    <w:multiLevelType w:val="hybridMultilevel"/>
    <w:tmpl w:val="57362D1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194210B"/>
    <w:multiLevelType w:val="hybridMultilevel"/>
    <w:tmpl w:val="2C565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073DC"/>
    <w:multiLevelType w:val="hybridMultilevel"/>
    <w:tmpl w:val="20F22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563EB7"/>
    <w:multiLevelType w:val="hybridMultilevel"/>
    <w:tmpl w:val="1F2E8168"/>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A214BE"/>
    <w:multiLevelType w:val="hybridMultilevel"/>
    <w:tmpl w:val="BD66A988"/>
    <w:lvl w:ilvl="0" w:tplc="041A0019">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27076F21"/>
    <w:multiLevelType w:val="hybridMultilevel"/>
    <w:tmpl w:val="ECD66000"/>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4367BB"/>
    <w:multiLevelType w:val="hybridMultilevel"/>
    <w:tmpl w:val="DA1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7E6DFA"/>
    <w:multiLevelType w:val="hybridMultilevel"/>
    <w:tmpl w:val="E056C6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E94B51"/>
    <w:multiLevelType w:val="hybridMultilevel"/>
    <w:tmpl w:val="B8DECF7C"/>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471766"/>
    <w:multiLevelType w:val="hybridMultilevel"/>
    <w:tmpl w:val="8392F4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A05542"/>
    <w:multiLevelType w:val="hybridMultilevel"/>
    <w:tmpl w:val="DF625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753F66"/>
    <w:multiLevelType w:val="hybridMultilevel"/>
    <w:tmpl w:val="E990BDCC"/>
    <w:lvl w:ilvl="0" w:tplc="0409000F">
      <w:start w:val="1"/>
      <w:numFmt w:val="decimal"/>
      <w:lvlText w:val="%1."/>
      <w:lvlJc w:val="left"/>
      <w:pPr>
        <w:ind w:left="107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4148FC"/>
    <w:multiLevelType w:val="hybridMultilevel"/>
    <w:tmpl w:val="4FE80F9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9896F94"/>
    <w:multiLevelType w:val="hybridMultilevel"/>
    <w:tmpl w:val="89E222F4"/>
    <w:lvl w:ilvl="0" w:tplc="A984A2F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50F0632"/>
    <w:multiLevelType w:val="hybridMultilevel"/>
    <w:tmpl w:val="324AC572"/>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6CD6543"/>
    <w:multiLevelType w:val="hybridMultilevel"/>
    <w:tmpl w:val="FC96979C"/>
    <w:lvl w:ilvl="0" w:tplc="7C88E5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DF10A4"/>
    <w:multiLevelType w:val="hybridMultilevel"/>
    <w:tmpl w:val="2E2CDAD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6B0E36"/>
    <w:multiLevelType w:val="hybridMultilevel"/>
    <w:tmpl w:val="5E903A9C"/>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50418A"/>
    <w:multiLevelType w:val="hybridMultilevel"/>
    <w:tmpl w:val="15ACC858"/>
    <w:lvl w:ilvl="0" w:tplc="041A000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135708"/>
    <w:multiLevelType w:val="hybridMultilevel"/>
    <w:tmpl w:val="2E2CDAD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685190"/>
    <w:multiLevelType w:val="hybridMultilevel"/>
    <w:tmpl w:val="F6FA94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9F3E9B"/>
    <w:multiLevelType w:val="hybridMultilevel"/>
    <w:tmpl w:val="6D26B7B4"/>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AF078EC"/>
    <w:multiLevelType w:val="hybridMultilevel"/>
    <w:tmpl w:val="7F2AE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FD5D32"/>
    <w:multiLevelType w:val="hybridMultilevel"/>
    <w:tmpl w:val="09821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BD3031"/>
    <w:multiLevelType w:val="hybridMultilevel"/>
    <w:tmpl w:val="473AE24C"/>
    <w:lvl w:ilvl="0" w:tplc="924630F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163B22"/>
    <w:multiLevelType w:val="hybridMultilevel"/>
    <w:tmpl w:val="542C73D8"/>
    <w:lvl w:ilvl="0" w:tplc="C8CCD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5B68DE"/>
    <w:multiLevelType w:val="hybridMultilevel"/>
    <w:tmpl w:val="A2400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A42BFC"/>
    <w:multiLevelType w:val="hybridMultilevel"/>
    <w:tmpl w:val="AF46A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3716C6"/>
    <w:multiLevelType w:val="hybridMultilevel"/>
    <w:tmpl w:val="3E84D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876BF9"/>
    <w:multiLevelType w:val="hybridMultilevel"/>
    <w:tmpl w:val="C498A79E"/>
    <w:lvl w:ilvl="0" w:tplc="5A3ADBA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BC2EBA"/>
    <w:multiLevelType w:val="hybridMultilevel"/>
    <w:tmpl w:val="BF9E8E68"/>
    <w:lvl w:ilvl="0" w:tplc="7C88E55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30C67B0"/>
    <w:multiLevelType w:val="hybridMultilevel"/>
    <w:tmpl w:val="4EFA5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392295"/>
    <w:multiLevelType w:val="hybridMultilevel"/>
    <w:tmpl w:val="C87CB8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3C23B0C"/>
    <w:multiLevelType w:val="hybridMultilevel"/>
    <w:tmpl w:val="4C0A92B8"/>
    <w:lvl w:ilvl="0" w:tplc="C8CCDE0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634724A"/>
    <w:multiLevelType w:val="hybridMultilevel"/>
    <w:tmpl w:val="BD307A6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6" w15:restartNumberingAfterBreak="0">
    <w:nsid w:val="7BF77D9A"/>
    <w:multiLevelType w:val="hybridMultilevel"/>
    <w:tmpl w:val="D47AC6AC"/>
    <w:lvl w:ilvl="0" w:tplc="4E70994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D916B16"/>
    <w:multiLevelType w:val="hybridMultilevel"/>
    <w:tmpl w:val="D1BEE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3"/>
  </w:num>
  <w:num w:numId="4">
    <w:abstractNumId w:val="14"/>
  </w:num>
  <w:num w:numId="5">
    <w:abstractNumId w:val="34"/>
  </w:num>
  <w:num w:numId="6">
    <w:abstractNumId w:val="13"/>
  </w:num>
  <w:num w:numId="7">
    <w:abstractNumId w:val="36"/>
  </w:num>
  <w:num w:numId="8">
    <w:abstractNumId w:val="1"/>
  </w:num>
  <w:num w:numId="9">
    <w:abstractNumId w:val="18"/>
  </w:num>
  <w:num w:numId="10">
    <w:abstractNumId w:val="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6"/>
  </w:num>
  <w:num w:numId="15">
    <w:abstractNumId w:val="15"/>
  </w:num>
  <w:num w:numId="16">
    <w:abstractNumId w:val="21"/>
  </w:num>
  <w:num w:numId="17">
    <w:abstractNumId w:val="3"/>
  </w:num>
  <w:num w:numId="18">
    <w:abstractNumId w:val="25"/>
  </w:num>
  <w:num w:numId="19">
    <w:abstractNumId w:val="4"/>
  </w:num>
  <w:num w:numId="20">
    <w:abstractNumId w:val="20"/>
  </w:num>
  <w:num w:numId="21">
    <w:abstractNumId w:val="31"/>
  </w:num>
  <w:num w:numId="22">
    <w:abstractNumId w:val="16"/>
  </w:num>
  <w:num w:numId="23">
    <w:abstractNumId w:val="5"/>
  </w:num>
  <w:num w:numId="24">
    <w:abstractNumId w:val="19"/>
  </w:num>
  <w:num w:numId="25">
    <w:abstractNumId w:val="28"/>
  </w:num>
  <w:num w:numId="26">
    <w:abstractNumId w:val="8"/>
  </w:num>
  <w:num w:numId="27">
    <w:abstractNumId w:val="37"/>
  </w:num>
  <w:num w:numId="28">
    <w:abstractNumId w:val="30"/>
  </w:num>
  <w:num w:numId="29">
    <w:abstractNumId w:val="27"/>
  </w:num>
  <w:num w:numId="30">
    <w:abstractNumId w:val="24"/>
  </w:num>
  <w:num w:numId="31">
    <w:abstractNumId w:val="11"/>
  </w:num>
  <w:num w:numId="32">
    <w:abstractNumId w:val="2"/>
  </w:num>
  <w:num w:numId="33">
    <w:abstractNumId w:val="7"/>
  </w:num>
  <w:num w:numId="34">
    <w:abstractNumId w:val="23"/>
  </w:num>
  <w:num w:numId="35">
    <w:abstractNumId w:val="10"/>
  </w:num>
  <w:num w:numId="36">
    <w:abstractNumId w:val="0"/>
  </w:num>
  <w:num w:numId="37">
    <w:abstractNumId w:val="32"/>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7F"/>
    <w:rsid w:val="00003AB3"/>
    <w:rsid w:val="000149FD"/>
    <w:rsid w:val="00032F6F"/>
    <w:rsid w:val="000445AF"/>
    <w:rsid w:val="000464F2"/>
    <w:rsid w:val="00064B73"/>
    <w:rsid w:val="00070464"/>
    <w:rsid w:val="00075943"/>
    <w:rsid w:val="000858B1"/>
    <w:rsid w:val="000A1E99"/>
    <w:rsid w:val="000A29A5"/>
    <w:rsid w:val="000A7395"/>
    <w:rsid w:val="000B1B1D"/>
    <w:rsid w:val="000C0652"/>
    <w:rsid w:val="000C3641"/>
    <w:rsid w:val="000C7AB9"/>
    <w:rsid w:val="000D113A"/>
    <w:rsid w:val="000E4367"/>
    <w:rsid w:val="000F51C3"/>
    <w:rsid w:val="0010056A"/>
    <w:rsid w:val="001059BA"/>
    <w:rsid w:val="00105CD3"/>
    <w:rsid w:val="00124C02"/>
    <w:rsid w:val="00130F92"/>
    <w:rsid w:val="00137A0B"/>
    <w:rsid w:val="00142805"/>
    <w:rsid w:val="001523E1"/>
    <w:rsid w:val="00152A78"/>
    <w:rsid w:val="00156F81"/>
    <w:rsid w:val="00157D4E"/>
    <w:rsid w:val="001712EA"/>
    <w:rsid w:val="00177B02"/>
    <w:rsid w:val="00195597"/>
    <w:rsid w:val="001955CF"/>
    <w:rsid w:val="001A40F7"/>
    <w:rsid w:val="001A49A8"/>
    <w:rsid w:val="001B0428"/>
    <w:rsid w:val="001B12B7"/>
    <w:rsid w:val="001B5E92"/>
    <w:rsid w:val="001B7895"/>
    <w:rsid w:val="001C4A03"/>
    <w:rsid w:val="001D2DF4"/>
    <w:rsid w:val="001F5B05"/>
    <w:rsid w:val="002000B9"/>
    <w:rsid w:val="002009AC"/>
    <w:rsid w:val="00201615"/>
    <w:rsid w:val="00203F68"/>
    <w:rsid w:val="00207332"/>
    <w:rsid w:val="0021711B"/>
    <w:rsid w:val="002209E4"/>
    <w:rsid w:val="00243CD4"/>
    <w:rsid w:val="00247839"/>
    <w:rsid w:val="00250AE8"/>
    <w:rsid w:val="00251406"/>
    <w:rsid w:val="002535CE"/>
    <w:rsid w:val="00262ECE"/>
    <w:rsid w:val="002931D6"/>
    <w:rsid w:val="0029749E"/>
    <w:rsid w:val="002A293B"/>
    <w:rsid w:val="002A4AE1"/>
    <w:rsid w:val="002B3D5A"/>
    <w:rsid w:val="002C39A6"/>
    <w:rsid w:val="002C605D"/>
    <w:rsid w:val="002D0B52"/>
    <w:rsid w:val="002D24C0"/>
    <w:rsid w:val="002D4A23"/>
    <w:rsid w:val="002E2FA3"/>
    <w:rsid w:val="002F0CF2"/>
    <w:rsid w:val="002F2940"/>
    <w:rsid w:val="002F2E53"/>
    <w:rsid w:val="002F38AB"/>
    <w:rsid w:val="00306D56"/>
    <w:rsid w:val="0037552A"/>
    <w:rsid w:val="00375B97"/>
    <w:rsid w:val="00385440"/>
    <w:rsid w:val="003A52CD"/>
    <w:rsid w:val="003B4F6B"/>
    <w:rsid w:val="003D22D3"/>
    <w:rsid w:val="003D53EA"/>
    <w:rsid w:val="003D5C33"/>
    <w:rsid w:val="003F4B10"/>
    <w:rsid w:val="00401422"/>
    <w:rsid w:val="004130E7"/>
    <w:rsid w:val="004260DE"/>
    <w:rsid w:val="0044231F"/>
    <w:rsid w:val="00446E78"/>
    <w:rsid w:val="0047142C"/>
    <w:rsid w:val="004778DC"/>
    <w:rsid w:val="00494882"/>
    <w:rsid w:val="00495842"/>
    <w:rsid w:val="00496FCE"/>
    <w:rsid w:val="004C25B1"/>
    <w:rsid w:val="004F0158"/>
    <w:rsid w:val="004F4491"/>
    <w:rsid w:val="00503C6D"/>
    <w:rsid w:val="00506667"/>
    <w:rsid w:val="0051043F"/>
    <w:rsid w:val="00510555"/>
    <w:rsid w:val="0053622C"/>
    <w:rsid w:val="0056513B"/>
    <w:rsid w:val="00572AE6"/>
    <w:rsid w:val="00590317"/>
    <w:rsid w:val="005A56DF"/>
    <w:rsid w:val="005C002D"/>
    <w:rsid w:val="005C2273"/>
    <w:rsid w:val="005C486E"/>
    <w:rsid w:val="005C6A9C"/>
    <w:rsid w:val="005F34E5"/>
    <w:rsid w:val="005F729B"/>
    <w:rsid w:val="00601C17"/>
    <w:rsid w:val="006170ED"/>
    <w:rsid w:val="00622FFC"/>
    <w:rsid w:val="00631C98"/>
    <w:rsid w:val="006369DE"/>
    <w:rsid w:val="006372C5"/>
    <w:rsid w:val="0064364F"/>
    <w:rsid w:val="0065609F"/>
    <w:rsid w:val="00663A67"/>
    <w:rsid w:val="00673331"/>
    <w:rsid w:val="006800BC"/>
    <w:rsid w:val="006A3356"/>
    <w:rsid w:val="006A4798"/>
    <w:rsid w:val="006B4FF4"/>
    <w:rsid w:val="006C0E58"/>
    <w:rsid w:val="006C7EE0"/>
    <w:rsid w:val="006D0B23"/>
    <w:rsid w:val="006D243E"/>
    <w:rsid w:val="006D5AB0"/>
    <w:rsid w:val="006E1762"/>
    <w:rsid w:val="006E1FAA"/>
    <w:rsid w:val="006E4C9F"/>
    <w:rsid w:val="006F1AD7"/>
    <w:rsid w:val="007130EA"/>
    <w:rsid w:val="00714DC1"/>
    <w:rsid w:val="00724AA6"/>
    <w:rsid w:val="0072732F"/>
    <w:rsid w:val="00732DDF"/>
    <w:rsid w:val="007521C0"/>
    <w:rsid w:val="0075643E"/>
    <w:rsid w:val="00756A69"/>
    <w:rsid w:val="007735DA"/>
    <w:rsid w:val="00785CF1"/>
    <w:rsid w:val="0078710C"/>
    <w:rsid w:val="00787515"/>
    <w:rsid w:val="0078784E"/>
    <w:rsid w:val="007B10F3"/>
    <w:rsid w:val="007C10D5"/>
    <w:rsid w:val="007C4252"/>
    <w:rsid w:val="007C72C6"/>
    <w:rsid w:val="007D7FBD"/>
    <w:rsid w:val="007E0752"/>
    <w:rsid w:val="007E31A7"/>
    <w:rsid w:val="007E6C6D"/>
    <w:rsid w:val="007E7BC2"/>
    <w:rsid w:val="007F1533"/>
    <w:rsid w:val="007F7D89"/>
    <w:rsid w:val="008075FD"/>
    <w:rsid w:val="00807C51"/>
    <w:rsid w:val="00816E7F"/>
    <w:rsid w:val="00821602"/>
    <w:rsid w:val="00831238"/>
    <w:rsid w:val="00834000"/>
    <w:rsid w:val="008511B8"/>
    <w:rsid w:val="008621D0"/>
    <w:rsid w:val="008623E2"/>
    <w:rsid w:val="008714B6"/>
    <w:rsid w:val="008715C4"/>
    <w:rsid w:val="0089077C"/>
    <w:rsid w:val="00893F59"/>
    <w:rsid w:val="0089401B"/>
    <w:rsid w:val="008961F9"/>
    <w:rsid w:val="008A24C5"/>
    <w:rsid w:val="008A40BE"/>
    <w:rsid w:val="008C7FC4"/>
    <w:rsid w:val="008D4A97"/>
    <w:rsid w:val="008D73E2"/>
    <w:rsid w:val="008D772A"/>
    <w:rsid w:val="008E6556"/>
    <w:rsid w:val="008E6B84"/>
    <w:rsid w:val="00913B14"/>
    <w:rsid w:val="009217CF"/>
    <w:rsid w:val="00926984"/>
    <w:rsid w:val="00943C21"/>
    <w:rsid w:val="009473A1"/>
    <w:rsid w:val="0095064C"/>
    <w:rsid w:val="00970977"/>
    <w:rsid w:val="009748C2"/>
    <w:rsid w:val="00974F1F"/>
    <w:rsid w:val="00980EBC"/>
    <w:rsid w:val="00982BB1"/>
    <w:rsid w:val="009842EA"/>
    <w:rsid w:val="009A070B"/>
    <w:rsid w:val="009A2B54"/>
    <w:rsid w:val="009B15E5"/>
    <w:rsid w:val="009B1D8E"/>
    <w:rsid w:val="009C1578"/>
    <w:rsid w:val="009C6CB0"/>
    <w:rsid w:val="009D1633"/>
    <w:rsid w:val="009D4396"/>
    <w:rsid w:val="009D4F55"/>
    <w:rsid w:val="009E6F9B"/>
    <w:rsid w:val="009F1922"/>
    <w:rsid w:val="009F38E3"/>
    <w:rsid w:val="009F4920"/>
    <w:rsid w:val="009F5F30"/>
    <w:rsid w:val="00A1661D"/>
    <w:rsid w:val="00A23659"/>
    <w:rsid w:val="00A2614E"/>
    <w:rsid w:val="00A4371E"/>
    <w:rsid w:val="00A556BC"/>
    <w:rsid w:val="00A60D83"/>
    <w:rsid w:val="00A722F1"/>
    <w:rsid w:val="00A7307F"/>
    <w:rsid w:val="00A81598"/>
    <w:rsid w:val="00A81EA8"/>
    <w:rsid w:val="00A85834"/>
    <w:rsid w:val="00A86782"/>
    <w:rsid w:val="00A87C22"/>
    <w:rsid w:val="00A93C76"/>
    <w:rsid w:val="00A95E2E"/>
    <w:rsid w:val="00AA2078"/>
    <w:rsid w:val="00AC52E4"/>
    <w:rsid w:val="00AD000A"/>
    <w:rsid w:val="00AD2FD6"/>
    <w:rsid w:val="00AD4BBA"/>
    <w:rsid w:val="00AE4268"/>
    <w:rsid w:val="00AF3E74"/>
    <w:rsid w:val="00AF67BA"/>
    <w:rsid w:val="00B1038F"/>
    <w:rsid w:val="00B258F1"/>
    <w:rsid w:val="00B27ECF"/>
    <w:rsid w:val="00B31178"/>
    <w:rsid w:val="00B33766"/>
    <w:rsid w:val="00B359B9"/>
    <w:rsid w:val="00B4037B"/>
    <w:rsid w:val="00B46803"/>
    <w:rsid w:val="00B46AD9"/>
    <w:rsid w:val="00B47DA7"/>
    <w:rsid w:val="00B709BA"/>
    <w:rsid w:val="00B71BFB"/>
    <w:rsid w:val="00B84C2F"/>
    <w:rsid w:val="00B928CC"/>
    <w:rsid w:val="00B93B11"/>
    <w:rsid w:val="00B965AF"/>
    <w:rsid w:val="00BA4A35"/>
    <w:rsid w:val="00BB3389"/>
    <w:rsid w:val="00BB4EA2"/>
    <w:rsid w:val="00BC09AD"/>
    <w:rsid w:val="00BC54E5"/>
    <w:rsid w:val="00BC5F1B"/>
    <w:rsid w:val="00BC7EFF"/>
    <w:rsid w:val="00BD4DAB"/>
    <w:rsid w:val="00BD54DA"/>
    <w:rsid w:val="00BE084F"/>
    <w:rsid w:val="00BF198F"/>
    <w:rsid w:val="00BF1BC8"/>
    <w:rsid w:val="00BF6CFB"/>
    <w:rsid w:val="00C050A2"/>
    <w:rsid w:val="00C120EB"/>
    <w:rsid w:val="00C16C9F"/>
    <w:rsid w:val="00C1753D"/>
    <w:rsid w:val="00C24447"/>
    <w:rsid w:val="00C24873"/>
    <w:rsid w:val="00C24CAD"/>
    <w:rsid w:val="00C25146"/>
    <w:rsid w:val="00C33C6F"/>
    <w:rsid w:val="00C342E8"/>
    <w:rsid w:val="00C35340"/>
    <w:rsid w:val="00C422F8"/>
    <w:rsid w:val="00C432A8"/>
    <w:rsid w:val="00C479EA"/>
    <w:rsid w:val="00C51F3B"/>
    <w:rsid w:val="00C7114D"/>
    <w:rsid w:val="00C72DAF"/>
    <w:rsid w:val="00C74DFE"/>
    <w:rsid w:val="00C76AC0"/>
    <w:rsid w:val="00C80C28"/>
    <w:rsid w:val="00C8432E"/>
    <w:rsid w:val="00CA75DD"/>
    <w:rsid w:val="00CB3CD2"/>
    <w:rsid w:val="00CC52C2"/>
    <w:rsid w:val="00D00D61"/>
    <w:rsid w:val="00D03D52"/>
    <w:rsid w:val="00D1216E"/>
    <w:rsid w:val="00D3576A"/>
    <w:rsid w:val="00D46E11"/>
    <w:rsid w:val="00D508C9"/>
    <w:rsid w:val="00D64269"/>
    <w:rsid w:val="00D66D56"/>
    <w:rsid w:val="00D764BB"/>
    <w:rsid w:val="00D80F36"/>
    <w:rsid w:val="00D8297C"/>
    <w:rsid w:val="00D96014"/>
    <w:rsid w:val="00D96D83"/>
    <w:rsid w:val="00DC4573"/>
    <w:rsid w:val="00DD7CD3"/>
    <w:rsid w:val="00DE70A1"/>
    <w:rsid w:val="00DF14F6"/>
    <w:rsid w:val="00E07650"/>
    <w:rsid w:val="00E20894"/>
    <w:rsid w:val="00E34D1F"/>
    <w:rsid w:val="00E5215B"/>
    <w:rsid w:val="00E630AF"/>
    <w:rsid w:val="00E64BF9"/>
    <w:rsid w:val="00E66900"/>
    <w:rsid w:val="00E76674"/>
    <w:rsid w:val="00E9099E"/>
    <w:rsid w:val="00E90A35"/>
    <w:rsid w:val="00E931F1"/>
    <w:rsid w:val="00E95908"/>
    <w:rsid w:val="00EA0FAA"/>
    <w:rsid w:val="00EA6003"/>
    <w:rsid w:val="00EA76DE"/>
    <w:rsid w:val="00EB0179"/>
    <w:rsid w:val="00EC0964"/>
    <w:rsid w:val="00EC4774"/>
    <w:rsid w:val="00ED272D"/>
    <w:rsid w:val="00EE2540"/>
    <w:rsid w:val="00EE46E0"/>
    <w:rsid w:val="00EE7A43"/>
    <w:rsid w:val="00EF3F5C"/>
    <w:rsid w:val="00F05370"/>
    <w:rsid w:val="00F06273"/>
    <w:rsid w:val="00F10998"/>
    <w:rsid w:val="00F12D45"/>
    <w:rsid w:val="00F232C4"/>
    <w:rsid w:val="00F30923"/>
    <w:rsid w:val="00F35AFC"/>
    <w:rsid w:val="00F50BE3"/>
    <w:rsid w:val="00F61098"/>
    <w:rsid w:val="00F65A1D"/>
    <w:rsid w:val="00F72726"/>
    <w:rsid w:val="00F77C13"/>
    <w:rsid w:val="00F8111C"/>
    <w:rsid w:val="00F85344"/>
    <w:rsid w:val="00F85645"/>
    <w:rsid w:val="00F91921"/>
    <w:rsid w:val="00F919F1"/>
    <w:rsid w:val="00FA6F60"/>
    <w:rsid w:val="00FB02B6"/>
    <w:rsid w:val="00FB7A8B"/>
    <w:rsid w:val="00FC2BDD"/>
    <w:rsid w:val="00FC3BE2"/>
    <w:rsid w:val="00FD63FE"/>
    <w:rsid w:val="00FD6A37"/>
    <w:rsid w:val="00FD7923"/>
    <w:rsid w:val="00FE0C80"/>
    <w:rsid w:val="00FE110F"/>
    <w:rsid w:val="00FE5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B68"/>
  <w15:chartTrackingRefBased/>
  <w15:docId w15:val="{E36B7346-16FA-4B2B-B53E-0293091B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7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7307F"/>
    <w:pPr>
      <w:ind w:left="720"/>
      <w:contextualSpacing/>
    </w:pPr>
  </w:style>
  <w:style w:type="paragraph" w:styleId="Bezproreda">
    <w:name w:val="No Spacing"/>
    <w:uiPriority w:val="1"/>
    <w:qFormat/>
    <w:rsid w:val="00A7307F"/>
    <w:pPr>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nhideWhenUsed/>
    <w:rsid w:val="001C4A03"/>
    <w:pPr>
      <w:tabs>
        <w:tab w:val="center" w:pos="4536"/>
        <w:tab w:val="right" w:pos="9072"/>
      </w:tabs>
    </w:pPr>
  </w:style>
  <w:style w:type="character" w:customStyle="1" w:styleId="ZaglavljeChar">
    <w:name w:val="Zaglavlje Char"/>
    <w:basedOn w:val="Zadanifontodlomka"/>
    <w:link w:val="Zaglavlje"/>
    <w:rsid w:val="001C4A0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C4A03"/>
    <w:pPr>
      <w:tabs>
        <w:tab w:val="center" w:pos="4536"/>
        <w:tab w:val="right" w:pos="9072"/>
      </w:tabs>
    </w:pPr>
  </w:style>
  <w:style w:type="character" w:customStyle="1" w:styleId="PodnojeChar">
    <w:name w:val="Podnožje Char"/>
    <w:basedOn w:val="Zadanifontodlomka"/>
    <w:link w:val="Podnoje"/>
    <w:uiPriority w:val="99"/>
    <w:rsid w:val="001C4A0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C425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4252"/>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BF6CFB"/>
    <w:rPr>
      <w:sz w:val="16"/>
      <w:szCs w:val="16"/>
    </w:rPr>
  </w:style>
  <w:style w:type="paragraph" w:styleId="Tekstkomentara">
    <w:name w:val="annotation text"/>
    <w:basedOn w:val="Normal"/>
    <w:link w:val="TekstkomentaraChar"/>
    <w:uiPriority w:val="99"/>
    <w:semiHidden/>
    <w:unhideWhenUsed/>
    <w:rsid w:val="00BF6CFB"/>
    <w:rPr>
      <w:sz w:val="20"/>
      <w:szCs w:val="20"/>
    </w:rPr>
  </w:style>
  <w:style w:type="character" w:customStyle="1" w:styleId="TekstkomentaraChar">
    <w:name w:val="Tekst komentara Char"/>
    <w:basedOn w:val="Zadanifontodlomka"/>
    <w:link w:val="Tekstkomentara"/>
    <w:uiPriority w:val="99"/>
    <w:semiHidden/>
    <w:rsid w:val="00BF6CFB"/>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F6CFB"/>
    <w:rPr>
      <w:b/>
      <w:bCs/>
    </w:rPr>
  </w:style>
  <w:style w:type="character" w:customStyle="1" w:styleId="PredmetkomentaraChar">
    <w:name w:val="Predmet komentara Char"/>
    <w:basedOn w:val="TekstkomentaraChar"/>
    <w:link w:val="Predmetkomentara"/>
    <w:uiPriority w:val="99"/>
    <w:semiHidden/>
    <w:rsid w:val="00BF6CFB"/>
    <w:rPr>
      <w:rFonts w:ascii="Times New Roman" w:eastAsia="Times New Roman" w:hAnsi="Times New Roman" w:cs="Times New Roman"/>
      <w:b/>
      <w:bCs/>
      <w:sz w:val="20"/>
      <w:szCs w:val="20"/>
      <w:lang w:eastAsia="hr-HR"/>
    </w:rPr>
  </w:style>
  <w:style w:type="paragraph" w:customStyle="1" w:styleId="Tijelo">
    <w:name w:val="Tijelo"/>
    <w:rsid w:val="00BC5F1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hr-HR"/>
    </w:rPr>
  </w:style>
  <w:style w:type="character" w:styleId="Hiperveza">
    <w:name w:val="Hyperlink"/>
    <w:basedOn w:val="Zadanifontodlomka"/>
    <w:uiPriority w:val="99"/>
    <w:unhideWhenUsed/>
    <w:rsid w:val="003D22D3"/>
    <w:rPr>
      <w:color w:val="0563C1" w:themeColor="hyperlink"/>
      <w:u w:val="single"/>
    </w:rPr>
  </w:style>
  <w:style w:type="character" w:styleId="Nerijeenospominjanje">
    <w:name w:val="Unresolved Mention"/>
    <w:basedOn w:val="Zadanifontodlomka"/>
    <w:uiPriority w:val="99"/>
    <w:semiHidden/>
    <w:unhideWhenUsed/>
    <w:rsid w:val="003D22D3"/>
    <w:rPr>
      <w:color w:val="605E5C"/>
      <w:shd w:val="clear" w:color="auto" w:fill="E1DFDD"/>
    </w:rPr>
  </w:style>
  <w:style w:type="character" w:styleId="SlijeenaHiperveza">
    <w:name w:val="FollowedHyperlink"/>
    <w:basedOn w:val="Zadanifontodlomka"/>
    <w:uiPriority w:val="99"/>
    <w:semiHidden/>
    <w:unhideWhenUsed/>
    <w:rsid w:val="00137A0B"/>
    <w:rPr>
      <w:color w:val="954F72" w:themeColor="followedHyperlink"/>
      <w:u w:val="single"/>
    </w:rPr>
  </w:style>
  <w:style w:type="paragraph" w:styleId="StandardWeb">
    <w:name w:val="Normal (Web)"/>
    <w:basedOn w:val="Normal"/>
    <w:uiPriority w:val="99"/>
    <w:unhideWhenUsed/>
    <w:rsid w:val="009F5F30"/>
    <w:pPr>
      <w:spacing w:before="100" w:beforeAutospacing="1" w:after="100" w:afterAutospacing="1"/>
    </w:pPr>
  </w:style>
  <w:style w:type="paragraph" w:customStyle="1" w:styleId="Default">
    <w:name w:val="Default"/>
    <w:rsid w:val="00ED272D"/>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Tijeloteksta">
    <w:name w:val="Body Text"/>
    <w:basedOn w:val="Normal"/>
    <w:link w:val="TijelotekstaChar"/>
    <w:uiPriority w:val="99"/>
    <w:semiHidden/>
    <w:unhideWhenUsed/>
    <w:rsid w:val="001523E1"/>
    <w:pPr>
      <w:spacing w:after="120"/>
    </w:pPr>
  </w:style>
  <w:style w:type="character" w:customStyle="1" w:styleId="TijelotekstaChar">
    <w:name w:val="Tijelo teksta Char"/>
    <w:basedOn w:val="Zadanifontodlomka"/>
    <w:link w:val="Tijeloteksta"/>
    <w:uiPriority w:val="99"/>
    <w:semiHidden/>
    <w:rsid w:val="001523E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01212">
      <w:bodyDiv w:val="1"/>
      <w:marLeft w:val="0"/>
      <w:marRight w:val="0"/>
      <w:marTop w:val="0"/>
      <w:marBottom w:val="0"/>
      <w:divBdr>
        <w:top w:val="none" w:sz="0" w:space="0" w:color="auto"/>
        <w:left w:val="none" w:sz="0" w:space="0" w:color="auto"/>
        <w:bottom w:val="none" w:sz="0" w:space="0" w:color="auto"/>
        <w:right w:val="none" w:sz="0" w:space="0" w:color="auto"/>
      </w:divBdr>
    </w:div>
    <w:div w:id="15587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8012-7933-425B-AA80-F53E19C0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1420</Words>
  <Characters>8099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Laginja</dc:creator>
  <cp:keywords/>
  <dc:description/>
  <cp:lastModifiedBy>Ljekarništvo HLJK</cp:lastModifiedBy>
  <cp:revision>31</cp:revision>
  <cp:lastPrinted>2021-11-02T13:21:00Z</cp:lastPrinted>
  <dcterms:created xsi:type="dcterms:W3CDTF">2021-12-01T08:44:00Z</dcterms:created>
  <dcterms:modified xsi:type="dcterms:W3CDTF">2022-01-04T13:01:00Z</dcterms:modified>
</cp:coreProperties>
</file>